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3" w:rsidRPr="00FC1A63" w:rsidRDefault="00FC1A63" w:rsidP="00FC1A63">
      <w:pPr>
        <w:shd w:val="clear" w:color="auto" w:fill="FFFFFF"/>
        <w:spacing w:after="272" w:line="240" w:lineRule="auto"/>
        <w:jc w:val="center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FC1A63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ПРЕДУПРЕЖДЕНИЕ О НЕБЛАГОПРИЯТНОМ ЯВЛЕНИИ 14/11 ПО ЛЕНИНГРАДСКОЙ ОБЛАСТИ</w:t>
      </w:r>
    </w:p>
    <w:p w:rsidR="00FC1A63" w:rsidRDefault="00FC1A63" w:rsidP="00FC1A63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212529"/>
          <w:sz w:val="22"/>
          <w:szCs w:val="22"/>
        </w:rPr>
      </w:pPr>
    </w:p>
    <w:p w:rsidR="00FC1A63" w:rsidRDefault="00FC1A63" w:rsidP="00FC1A63">
      <w:pPr>
        <w:pStyle w:val="a5"/>
        <w:jc w:val="center"/>
      </w:pPr>
      <w:r>
        <w:rPr>
          <w:rStyle w:val="a4"/>
          <w:rFonts w:ascii="Segoe UI" w:hAnsi="Segoe UI" w:cs="Segoe UI"/>
          <w:color w:val="212529"/>
        </w:rPr>
        <w:t>Федеральное государственное бюджетное учреждение</w:t>
      </w:r>
    </w:p>
    <w:p w:rsidR="00FC1A63" w:rsidRDefault="00FC1A63" w:rsidP="00FC1A63">
      <w:pPr>
        <w:pStyle w:val="a5"/>
        <w:jc w:val="center"/>
      </w:pPr>
      <w:r>
        <w:rPr>
          <w:rStyle w:val="a4"/>
          <w:rFonts w:ascii="Segoe UI" w:hAnsi="Segoe UI" w:cs="Segoe UI"/>
          <w:color w:val="212529"/>
        </w:rPr>
        <w:t>"Северо-Западное управление по гидрометеорологии</w:t>
      </w:r>
    </w:p>
    <w:p w:rsidR="00FC1A63" w:rsidRDefault="00FC1A63" w:rsidP="00FC1A63">
      <w:pPr>
        <w:pStyle w:val="a5"/>
        <w:jc w:val="center"/>
      </w:pPr>
      <w:r>
        <w:rPr>
          <w:rStyle w:val="a4"/>
          <w:rFonts w:ascii="Segoe UI" w:hAnsi="Segoe UI" w:cs="Segoe UI"/>
          <w:color w:val="212529"/>
        </w:rPr>
        <w:t>и мониторингу окружающей среды"</w:t>
      </w:r>
    </w:p>
    <w:p w:rsidR="00FC1A63" w:rsidRDefault="00FC1A63" w:rsidP="00FC1A63">
      <w:pPr>
        <w:pStyle w:val="a5"/>
        <w:jc w:val="center"/>
      </w:pPr>
      <w:r>
        <w:rPr>
          <w:rStyle w:val="a4"/>
          <w:rFonts w:ascii="Segoe UI" w:hAnsi="Segoe UI" w:cs="Segoe UI"/>
          <w:color w:val="212529"/>
        </w:rPr>
        <w:t>(ФГБУ "Северо-Западное УГМС")</w:t>
      </w:r>
    </w:p>
    <w:p w:rsidR="00FC1A63" w:rsidRDefault="00FC1A63" w:rsidP="00FC1A6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 </w:t>
      </w:r>
    </w:p>
    <w:p w:rsidR="00FC1A63" w:rsidRDefault="00FC1A63" w:rsidP="00FC1A63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ПРЕДУПРЕЖДЕНИЕ О НЕБЛАГОПРИЯТНОМ ЯВЛЕНИИ 14/11 ПО ЛЕНИНГРАДСКОЙ ОБЛАСТИ</w:t>
      </w:r>
    </w:p>
    <w:p w:rsidR="00FC1A63" w:rsidRDefault="00FC1A63" w:rsidP="00FC1A6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 </w:t>
      </w:r>
    </w:p>
    <w:p w:rsidR="00FC1A63" w:rsidRDefault="00FC1A63" w:rsidP="00FC1A63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25 ноября, начиная с 11-14 часов, в прибрежных районах на северо-западе области ожидается усиление юго-западного ветра до 15 м/</w:t>
      </w:r>
      <w:proofErr w:type="gramStart"/>
      <w:r>
        <w:rPr>
          <w:rFonts w:ascii="Segoe UI" w:hAnsi="Segoe UI" w:cs="Segoe UI"/>
          <w:color w:val="212529"/>
          <w:sz w:val="22"/>
          <w:szCs w:val="22"/>
        </w:rPr>
        <w:t>с</w:t>
      </w:r>
      <w:proofErr w:type="gramEnd"/>
      <w:r>
        <w:rPr>
          <w:rFonts w:ascii="Segoe UI" w:hAnsi="Segoe UI" w:cs="Segoe UI"/>
          <w:color w:val="212529"/>
          <w:sz w:val="22"/>
          <w:szCs w:val="22"/>
        </w:rPr>
        <w:t>.</w:t>
      </w:r>
    </w:p>
    <w:p w:rsidR="00FD66CB" w:rsidRDefault="00FD66CB"/>
    <w:sectPr w:rsidR="00FD66CB" w:rsidSect="00FD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A63"/>
    <w:rsid w:val="00FC1A63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CB"/>
  </w:style>
  <w:style w:type="paragraph" w:styleId="2">
    <w:name w:val="heading 2"/>
    <w:basedOn w:val="a"/>
    <w:link w:val="20"/>
    <w:uiPriority w:val="9"/>
    <w:qFormat/>
    <w:rsid w:val="00FC1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A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C1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FC1A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2021-11-25T12:36:00Z</dcterms:created>
  <dcterms:modified xsi:type="dcterms:W3CDTF">2021-11-25T12:37:00Z</dcterms:modified>
</cp:coreProperties>
</file>