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83" w:rsidRPr="00C132D2" w:rsidRDefault="00DB6904" w:rsidP="00BE2DFA">
      <w:pPr>
        <w:ind w:firstLine="567"/>
        <w:jc w:val="center"/>
        <w:rPr>
          <w:b/>
        </w:rPr>
      </w:pPr>
      <w:r w:rsidRPr="00C132D2">
        <w:rPr>
          <w:b/>
        </w:rPr>
        <w:t>ПРОТОКОЛ № 1</w:t>
      </w:r>
    </w:p>
    <w:p w:rsidR="0029087D" w:rsidRDefault="00FB2824" w:rsidP="0029087D">
      <w:pPr>
        <w:shd w:val="clear" w:color="auto" w:fill="FFFFFF"/>
        <w:snapToGrid w:val="0"/>
        <w:jc w:val="center"/>
        <w:rPr>
          <w:b/>
          <w:bCs/>
          <w:color w:val="000000"/>
          <w:spacing w:val="-4"/>
        </w:rPr>
      </w:pPr>
      <w:r w:rsidRPr="00C132D2">
        <w:rPr>
          <w:b/>
        </w:rPr>
        <w:t>вскрытие</w:t>
      </w:r>
      <w:r w:rsidR="009A4D83" w:rsidRPr="00C132D2">
        <w:rPr>
          <w:b/>
        </w:rPr>
        <w:t xml:space="preserve">  конверт</w:t>
      </w:r>
      <w:r w:rsidRPr="00C132D2">
        <w:rPr>
          <w:b/>
        </w:rPr>
        <w:t>ов</w:t>
      </w:r>
      <w:r w:rsidR="009A4D83" w:rsidRPr="00C132D2">
        <w:rPr>
          <w:b/>
        </w:rPr>
        <w:t xml:space="preserve"> с заявкой</w:t>
      </w:r>
      <w:r w:rsidR="000B3DB6" w:rsidRPr="00C132D2">
        <w:rPr>
          <w:b/>
        </w:rPr>
        <w:t xml:space="preserve">  на участие в </w:t>
      </w:r>
      <w:r w:rsidR="0069792E" w:rsidRPr="00C132D2">
        <w:rPr>
          <w:b/>
          <w:bCs/>
          <w:color w:val="000000"/>
          <w:spacing w:val="-4"/>
        </w:rPr>
        <w:t>открытом конкурсе</w:t>
      </w:r>
      <w:r w:rsidR="0029087D">
        <w:rPr>
          <w:b/>
          <w:bCs/>
          <w:color w:val="000000"/>
          <w:spacing w:val="-4"/>
        </w:rPr>
        <w:t>, рассмотрения, оценки и сопоставления единственной заявки</w:t>
      </w:r>
    </w:p>
    <w:p w:rsidR="00C132D2" w:rsidRPr="00C132D2" w:rsidRDefault="0069792E" w:rsidP="0029087D">
      <w:pPr>
        <w:shd w:val="clear" w:color="auto" w:fill="FFFFFF"/>
        <w:snapToGrid w:val="0"/>
        <w:jc w:val="center"/>
        <w:rPr>
          <w:b/>
          <w:bCs/>
          <w:color w:val="000000"/>
          <w:spacing w:val="-4"/>
        </w:rPr>
      </w:pPr>
      <w:r w:rsidRPr="00C132D2">
        <w:rPr>
          <w:bCs/>
          <w:color w:val="000000"/>
          <w:spacing w:val="-4"/>
        </w:rPr>
        <w:t>на право</w:t>
      </w:r>
      <w:r w:rsidRPr="00C132D2">
        <w:rPr>
          <w:b/>
          <w:bCs/>
          <w:color w:val="000000"/>
          <w:spacing w:val="-4"/>
        </w:rPr>
        <w:t xml:space="preserve"> </w:t>
      </w:r>
      <w:r w:rsidR="00C132D2" w:rsidRPr="00C132D2">
        <w:t xml:space="preserve">заключения договора </w:t>
      </w:r>
      <w:r w:rsidR="0029087D">
        <w:t>по оказанию услуг по погребению умерших</w:t>
      </w:r>
      <w:r w:rsidR="00C132D2" w:rsidRPr="00C132D2">
        <w:t xml:space="preserve"> на территории муниципального образования «</w:t>
      </w:r>
      <w:r w:rsidR="00765048">
        <w:t>Пустомержское</w:t>
      </w:r>
      <w:r w:rsidR="00C132D2" w:rsidRPr="00C132D2">
        <w:t xml:space="preserve"> сельское поселение» Кингисеппского муниципального района Ленинградской области</w:t>
      </w:r>
    </w:p>
    <w:p w:rsidR="00C132D2" w:rsidRDefault="00C132D2" w:rsidP="00BE2DFA">
      <w:pPr>
        <w:widowControl w:val="0"/>
        <w:ind w:right="40" w:firstLine="567"/>
        <w:jc w:val="both"/>
        <w:rPr>
          <w:rFonts w:ascii="Arial" w:hAnsi="Arial" w:cs="Arial"/>
          <w:bCs/>
        </w:rPr>
      </w:pPr>
    </w:p>
    <w:p w:rsidR="009A4D83" w:rsidRPr="00B4420E" w:rsidRDefault="00765048" w:rsidP="00BE2DFA">
      <w:pPr>
        <w:widowControl w:val="0"/>
        <w:ind w:right="40" w:firstLine="567"/>
        <w:jc w:val="both"/>
        <w:rPr>
          <w:bCs/>
        </w:rPr>
      </w:pPr>
      <w:r>
        <w:rPr>
          <w:bCs/>
        </w:rPr>
        <w:t>19</w:t>
      </w:r>
      <w:r w:rsidR="004F4345" w:rsidRPr="00901AF7">
        <w:rPr>
          <w:bCs/>
        </w:rPr>
        <w:t>.</w:t>
      </w:r>
      <w:r>
        <w:rPr>
          <w:bCs/>
        </w:rPr>
        <w:t>11</w:t>
      </w:r>
      <w:r w:rsidR="004F4345" w:rsidRPr="00901AF7">
        <w:rPr>
          <w:bCs/>
        </w:rPr>
        <w:t>.201</w:t>
      </w:r>
      <w:r w:rsidR="00901AF7" w:rsidRPr="00901AF7">
        <w:rPr>
          <w:bCs/>
        </w:rPr>
        <w:t xml:space="preserve">9    </w:t>
      </w:r>
      <w:r w:rsidR="00901AF7">
        <w:rPr>
          <w:bCs/>
        </w:rPr>
        <w:t xml:space="preserve">                                                                                                         </w:t>
      </w:r>
      <w:r>
        <w:rPr>
          <w:bCs/>
        </w:rPr>
        <w:t>10</w:t>
      </w:r>
      <w:r w:rsidR="009A4D83" w:rsidRPr="00B4420E">
        <w:rPr>
          <w:bCs/>
        </w:rPr>
        <w:t xml:space="preserve"> час. 00 минут</w:t>
      </w:r>
    </w:p>
    <w:p w:rsidR="009A4D83" w:rsidRPr="00B4420E" w:rsidRDefault="009A4D83" w:rsidP="00BE2DFA">
      <w:pPr>
        <w:widowControl w:val="0"/>
        <w:ind w:right="40" w:firstLine="567"/>
        <w:jc w:val="both"/>
        <w:rPr>
          <w:bCs/>
        </w:rPr>
      </w:pPr>
    </w:p>
    <w:p w:rsidR="00B4420E" w:rsidRPr="00B4420E" w:rsidRDefault="009A4D83" w:rsidP="00BE2DFA">
      <w:pPr>
        <w:ind w:firstLine="567"/>
        <w:jc w:val="both"/>
      </w:pPr>
      <w:r w:rsidRPr="00B4420E">
        <w:t>В состав конкурсно</w:t>
      </w:r>
      <w:r w:rsidR="000B3DB6" w:rsidRPr="00B4420E">
        <w:t xml:space="preserve">й комиссии, утверждённый </w:t>
      </w:r>
      <w:r w:rsidR="0029087D">
        <w:t>постановлением</w:t>
      </w:r>
      <w:r w:rsidRPr="00B4420E">
        <w:t xml:space="preserve"> </w:t>
      </w:r>
      <w:r w:rsidR="00C132D2" w:rsidRPr="00B4420E">
        <w:t>администрации муниципального образования «</w:t>
      </w:r>
      <w:r w:rsidR="00765048">
        <w:t>Пустомержское</w:t>
      </w:r>
      <w:r w:rsidR="00C132D2" w:rsidRPr="00B4420E">
        <w:t xml:space="preserve"> </w:t>
      </w:r>
      <w:r w:rsidR="000B3DB6" w:rsidRPr="00B4420E">
        <w:t>сельско</w:t>
      </w:r>
      <w:r w:rsidR="00C132D2" w:rsidRPr="00B4420E">
        <w:t>е</w:t>
      </w:r>
      <w:r w:rsidR="000B3DB6" w:rsidRPr="00B4420E">
        <w:t xml:space="preserve"> поселени</w:t>
      </w:r>
      <w:r w:rsidR="00C132D2" w:rsidRPr="00B4420E">
        <w:t>е» Кингисеппского</w:t>
      </w:r>
      <w:r w:rsidRPr="00B4420E">
        <w:t xml:space="preserve"> муниципального района </w:t>
      </w:r>
      <w:r w:rsidR="00C132D2" w:rsidRPr="00B4420E">
        <w:t xml:space="preserve">Ленинградской </w:t>
      </w:r>
      <w:r w:rsidR="000B3DB6" w:rsidRPr="00B4420E">
        <w:t xml:space="preserve">области от </w:t>
      </w:r>
      <w:r w:rsidR="00765048">
        <w:t>10</w:t>
      </w:r>
      <w:r w:rsidR="00B24B7B" w:rsidRPr="00B4420E">
        <w:t>.</w:t>
      </w:r>
      <w:r w:rsidR="00765048">
        <w:t>10</w:t>
      </w:r>
      <w:r w:rsidR="00B24B7B" w:rsidRPr="00B4420E">
        <w:t>.201</w:t>
      </w:r>
      <w:r w:rsidR="0029087D">
        <w:t>9</w:t>
      </w:r>
      <w:r w:rsidRPr="00B4420E">
        <w:t xml:space="preserve"> года № </w:t>
      </w:r>
      <w:r w:rsidR="00765048">
        <w:t>181</w:t>
      </w:r>
      <w:r w:rsidR="000B3DB6" w:rsidRPr="00B4420E">
        <w:t xml:space="preserve"> </w:t>
      </w:r>
      <w:r w:rsidR="00B24B7B" w:rsidRPr="00B4420E">
        <w:t>«</w:t>
      </w:r>
      <w:r w:rsidR="00B24B7B" w:rsidRPr="00B4420E">
        <w:rPr>
          <w:bCs/>
        </w:rPr>
        <w:t>О</w:t>
      </w:r>
      <w:r w:rsidR="00F77FAF">
        <w:rPr>
          <w:bCs/>
        </w:rPr>
        <w:t>б организации</w:t>
      </w:r>
      <w:r w:rsidR="00B24B7B" w:rsidRPr="00B4420E">
        <w:rPr>
          <w:bCs/>
        </w:rPr>
        <w:t xml:space="preserve"> </w:t>
      </w:r>
      <w:r w:rsidR="00F77FAF">
        <w:rPr>
          <w:bCs/>
        </w:rPr>
        <w:t>и</w:t>
      </w:r>
      <w:r w:rsidR="00B4420E" w:rsidRPr="00B4420E">
        <w:rPr>
          <w:bCs/>
        </w:rPr>
        <w:t xml:space="preserve"> проведени</w:t>
      </w:r>
      <w:r w:rsidR="00F77FAF">
        <w:rPr>
          <w:bCs/>
        </w:rPr>
        <w:t>и</w:t>
      </w:r>
      <w:r w:rsidR="00B4420E" w:rsidRPr="00B4420E">
        <w:rPr>
          <w:bCs/>
        </w:rPr>
        <w:t xml:space="preserve"> </w:t>
      </w:r>
      <w:r w:rsidR="00F77FAF">
        <w:rPr>
          <w:bCs/>
        </w:rPr>
        <w:t>открытого конкурса по отбору специализированной службы по вопросам похоронного дела, по оказанию услуг по погребению умерш</w:t>
      </w:r>
      <w:r w:rsidR="00765048">
        <w:rPr>
          <w:bCs/>
        </w:rPr>
        <w:t>их на территории МО «Пустомержское</w:t>
      </w:r>
      <w:r w:rsidR="00F77FAF">
        <w:rPr>
          <w:bCs/>
        </w:rPr>
        <w:t xml:space="preserve"> сельское поселение»</w:t>
      </w:r>
      <w:r w:rsidR="00B24B7B" w:rsidRPr="00B4420E">
        <w:rPr>
          <w:bCs/>
        </w:rPr>
        <w:t xml:space="preserve"> </w:t>
      </w:r>
      <w:r w:rsidR="000B3DB6" w:rsidRPr="00B4420E">
        <w:t xml:space="preserve">входит </w:t>
      </w:r>
      <w:r w:rsidR="00765048">
        <w:t>5</w:t>
      </w:r>
      <w:r w:rsidRPr="00B4420E">
        <w:t xml:space="preserve"> человек. </w:t>
      </w:r>
    </w:p>
    <w:p w:rsidR="009A4D83" w:rsidRPr="00B4420E" w:rsidRDefault="00DB4EF2" w:rsidP="00BE2DFA">
      <w:pPr>
        <w:ind w:firstLine="567"/>
        <w:jc w:val="both"/>
        <w:rPr>
          <w:bCs/>
        </w:rPr>
      </w:pPr>
      <w:r>
        <w:t xml:space="preserve">Присутствовало  </w:t>
      </w:r>
      <w:r w:rsidR="00765048">
        <w:t>5</w:t>
      </w:r>
      <w:r w:rsidR="009A4D83" w:rsidRPr="00B4420E">
        <w:t xml:space="preserve"> </w:t>
      </w:r>
      <w:r>
        <w:t xml:space="preserve"> </w:t>
      </w:r>
      <w:r w:rsidR="009A4D83" w:rsidRPr="00B4420E">
        <w:t>человек</w:t>
      </w:r>
      <w:r w:rsidR="00FB2824" w:rsidRPr="00B4420E">
        <w:t>а</w:t>
      </w:r>
      <w:r w:rsidR="009A4D83" w:rsidRPr="00B4420E">
        <w:t>. Комиссия является правомочной.</w:t>
      </w:r>
    </w:p>
    <w:p w:rsidR="009A4D83" w:rsidRPr="00B4420E" w:rsidRDefault="009A4D83" w:rsidP="00BE2DFA">
      <w:pPr>
        <w:pStyle w:val="a4"/>
        <w:ind w:firstLine="567"/>
        <w:jc w:val="both"/>
        <w:rPr>
          <w:b w:val="0"/>
          <w:bCs w:val="0"/>
          <w:sz w:val="24"/>
        </w:rPr>
      </w:pPr>
    </w:p>
    <w:p w:rsidR="009A4D83" w:rsidRPr="00B4420E" w:rsidRDefault="009A4D83" w:rsidP="00BE2DFA">
      <w:pPr>
        <w:pStyle w:val="a4"/>
        <w:ind w:firstLine="567"/>
        <w:jc w:val="both"/>
        <w:rPr>
          <w:bCs w:val="0"/>
          <w:sz w:val="24"/>
          <w:u w:val="single"/>
        </w:rPr>
      </w:pPr>
      <w:r w:rsidRPr="00B4420E">
        <w:rPr>
          <w:bCs w:val="0"/>
          <w:sz w:val="24"/>
          <w:u w:val="single"/>
        </w:rPr>
        <w:t>Присутствующие:</w:t>
      </w:r>
    </w:p>
    <w:tbl>
      <w:tblPr>
        <w:tblW w:w="9468" w:type="dxa"/>
        <w:tblLayout w:type="fixed"/>
        <w:tblLook w:val="0000"/>
      </w:tblPr>
      <w:tblGrid>
        <w:gridCol w:w="4503"/>
        <w:gridCol w:w="4965"/>
      </w:tblGrid>
      <w:tr w:rsidR="001C36CD" w:rsidRPr="00B4420E">
        <w:tc>
          <w:tcPr>
            <w:tcW w:w="4503" w:type="dxa"/>
            <w:shd w:val="clear" w:color="auto" w:fill="auto"/>
          </w:tcPr>
          <w:p w:rsidR="001C36CD" w:rsidRPr="00B4420E" w:rsidRDefault="009A4D83" w:rsidP="00BE2DFA">
            <w:pPr>
              <w:snapToGrid w:val="0"/>
              <w:ind w:firstLine="567"/>
              <w:jc w:val="both"/>
            </w:pPr>
            <w:r w:rsidRPr="00B4420E">
              <w:rPr>
                <w:bCs/>
              </w:rPr>
              <w:t xml:space="preserve"> </w:t>
            </w:r>
            <w:r w:rsidR="00B4420E" w:rsidRPr="00B4420E">
              <w:t>П</w:t>
            </w:r>
            <w:r w:rsidR="001C36CD" w:rsidRPr="00B4420E">
              <w:t>редседател</w:t>
            </w:r>
            <w:r w:rsidR="00B4420E" w:rsidRPr="00B4420E">
              <w:t>ь</w:t>
            </w:r>
            <w:r w:rsidR="001C36CD" w:rsidRPr="00B4420E">
              <w:t xml:space="preserve"> комиссии</w:t>
            </w:r>
          </w:p>
        </w:tc>
        <w:tc>
          <w:tcPr>
            <w:tcW w:w="4965" w:type="dxa"/>
            <w:shd w:val="clear" w:color="auto" w:fill="auto"/>
          </w:tcPr>
          <w:p w:rsidR="001C36CD" w:rsidRPr="00B4420E" w:rsidRDefault="00765048" w:rsidP="00765048">
            <w:pPr>
              <w:snapToGrid w:val="0"/>
              <w:ind w:firstLine="567"/>
              <w:jc w:val="both"/>
            </w:pPr>
            <w:r>
              <w:t>Артемьев А.А.</w:t>
            </w:r>
            <w:r w:rsidR="001C36CD" w:rsidRPr="00B4420E">
              <w:t xml:space="preserve"> –</w:t>
            </w:r>
            <w:r w:rsidR="00B4420E" w:rsidRPr="00B4420E">
              <w:t xml:space="preserve"> </w:t>
            </w:r>
            <w:r>
              <w:t>ведущий специалист</w:t>
            </w:r>
            <w:r w:rsidR="0029087D">
              <w:t xml:space="preserve"> администрации</w:t>
            </w:r>
          </w:p>
        </w:tc>
      </w:tr>
      <w:tr w:rsidR="006330AE" w:rsidRPr="00B4420E">
        <w:tc>
          <w:tcPr>
            <w:tcW w:w="4503" w:type="dxa"/>
            <w:shd w:val="clear" w:color="auto" w:fill="auto"/>
          </w:tcPr>
          <w:p w:rsidR="006330AE" w:rsidRPr="00B4420E" w:rsidRDefault="006330AE" w:rsidP="00BE2DFA">
            <w:pPr>
              <w:snapToGrid w:val="0"/>
              <w:ind w:firstLine="567"/>
              <w:jc w:val="both"/>
            </w:pPr>
            <w:r>
              <w:t>Заместитель председателя</w:t>
            </w:r>
          </w:p>
        </w:tc>
        <w:tc>
          <w:tcPr>
            <w:tcW w:w="4965" w:type="dxa"/>
            <w:shd w:val="clear" w:color="auto" w:fill="auto"/>
          </w:tcPr>
          <w:p w:rsidR="006330AE" w:rsidRPr="00B4420E" w:rsidRDefault="00765048" w:rsidP="00765048">
            <w:pPr>
              <w:snapToGrid w:val="0"/>
              <w:ind w:firstLine="567"/>
              <w:jc w:val="both"/>
            </w:pPr>
            <w:r>
              <w:t>Стерлягов-Созин П.В.</w:t>
            </w:r>
            <w:r w:rsidR="006330AE" w:rsidRPr="00B4420E">
              <w:t xml:space="preserve"> – </w:t>
            </w:r>
            <w:r>
              <w:t xml:space="preserve">специалист </w:t>
            </w:r>
            <w:r w:rsidR="006330AE">
              <w:t xml:space="preserve"> администрации</w:t>
            </w:r>
          </w:p>
        </w:tc>
      </w:tr>
      <w:tr w:rsidR="009A4D83" w:rsidRPr="00B4420E">
        <w:tc>
          <w:tcPr>
            <w:tcW w:w="4503" w:type="dxa"/>
            <w:shd w:val="clear" w:color="auto" w:fill="auto"/>
          </w:tcPr>
          <w:p w:rsidR="009A4D83" w:rsidRPr="00B4420E" w:rsidRDefault="00372D25" w:rsidP="00BE2DFA">
            <w:pPr>
              <w:snapToGrid w:val="0"/>
              <w:ind w:firstLine="567"/>
              <w:jc w:val="both"/>
            </w:pPr>
            <w:r w:rsidRPr="00B4420E">
              <w:t>Секретарь комиссии</w:t>
            </w:r>
          </w:p>
        </w:tc>
        <w:tc>
          <w:tcPr>
            <w:tcW w:w="4965" w:type="dxa"/>
            <w:shd w:val="clear" w:color="auto" w:fill="auto"/>
          </w:tcPr>
          <w:p w:rsidR="009A4D83" w:rsidRPr="00B4420E" w:rsidRDefault="00765048" w:rsidP="00765048">
            <w:pPr>
              <w:snapToGrid w:val="0"/>
              <w:ind w:firstLine="567"/>
              <w:jc w:val="both"/>
            </w:pPr>
            <w:r>
              <w:t>Кронова О.Г.</w:t>
            </w:r>
            <w:r w:rsidR="00372D25" w:rsidRPr="00B4420E">
              <w:t xml:space="preserve"> – </w:t>
            </w:r>
            <w:r>
              <w:t xml:space="preserve">секретарь </w:t>
            </w:r>
            <w:r w:rsidR="00372D25" w:rsidRPr="00B4420E">
              <w:t xml:space="preserve"> </w:t>
            </w:r>
            <w:r w:rsidR="00B4420E" w:rsidRPr="00B4420E">
              <w:t xml:space="preserve">администрации </w:t>
            </w:r>
          </w:p>
        </w:tc>
      </w:tr>
      <w:tr w:rsidR="009A4D83" w:rsidRPr="00B4420E">
        <w:tc>
          <w:tcPr>
            <w:tcW w:w="4503" w:type="dxa"/>
            <w:shd w:val="clear" w:color="auto" w:fill="auto"/>
          </w:tcPr>
          <w:p w:rsidR="009A4D83" w:rsidRPr="00B4420E" w:rsidRDefault="00372D25" w:rsidP="00BE2DFA">
            <w:pPr>
              <w:snapToGrid w:val="0"/>
              <w:ind w:firstLine="567"/>
              <w:jc w:val="both"/>
            </w:pPr>
            <w:r w:rsidRPr="00B4420E">
              <w:t>Члены комиссии</w:t>
            </w:r>
          </w:p>
        </w:tc>
        <w:tc>
          <w:tcPr>
            <w:tcW w:w="4965" w:type="dxa"/>
            <w:shd w:val="clear" w:color="auto" w:fill="auto"/>
          </w:tcPr>
          <w:p w:rsidR="009A4D83" w:rsidRPr="00B4420E" w:rsidRDefault="00765048" w:rsidP="00BE2DFA">
            <w:pPr>
              <w:snapToGrid w:val="0"/>
              <w:ind w:firstLine="567"/>
              <w:jc w:val="both"/>
            </w:pPr>
            <w:r>
              <w:t>Петрова И.Г.</w:t>
            </w:r>
            <w:r w:rsidR="00372D25" w:rsidRPr="00B4420E">
              <w:t xml:space="preserve"> –</w:t>
            </w:r>
            <w:r w:rsidR="00B4420E" w:rsidRPr="00B4420E">
              <w:t xml:space="preserve"> н</w:t>
            </w:r>
            <w:r w:rsidR="00FB2824" w:rsidRPr="00B4420E">
              <w:t xml:space="preserve">ачальник </w:t>
            </w:r>
            <w:r w:rsidR="00B4420E" w:rsidRPr="00B4420E">
              <w:t xml:space="preserve">сектора бухгалтерского учета и отчетности администрации </w:t>
            </w:r>
          </w:p>
        </w:tc>
      </w:tr>
      <w:tr w:rsidR="009A4D83" w:rsidRPr="00B4420E">
        <w:tc>
          <w:tcPr>
            <w:tcW w:w="4503" w:type="dxa"/>
            <w:shd w:val="clear" w:color="auto" w:fill="auto"/>
          </w:tcPr>
          <w:p w:rsidR="009A4D83" w:rsidRPr="00B4420E" w:rsidRDefault="009A4D83" w:rsidP="00BE2DFA">
            <w:pPr>
              <w:snapToGrid w:val="0"/>
              <w:ind w:firstLine="567"/>
              <w:jc w:val="both"/>
            </w:pPr>
          </w:p>
        </w:tc>
        <w:tc>
          <w:tcPr>
            <w:tcW w:w="4965" w:type="dxa"/>
            <w:shd w:val="clear" w:color="auto" w:fill="auto"/>
          </w:tcPr>
          <w:p w:rsidR="00B4420E" w:rsidRPr="00B4420E" w:rsidRDefault="00765048" w:rsidP="00765048">
            <w:pPr>
              <w:snapToGrid w:val="0"/>
              <w:ind w:firstLine="567"/>
              <w:jc w:val="both"/>
            </w:pPr>
            <w:r>
              <w:t>Крючкова С.Г.</w:t>
            </w:r>
            <w:r w:rsidR="00B10DC2">
              <w:t xml:space="preserve"> - специалист администрации</w:t>
            </w:r>
          </w:p>
        </w:tc>
      </w:tr>
      <w:tr w:rsidR="00B10DC2" w:rsidRPr="00B4420E">
        <w:tc>
          <w:tcPr>
            <w:tcW w:w="4503" w:type="dxa"/>
            <w:shd w:val="clear" w:color="auto" w:fill="auto"/>
          </w:tcPr>
          <w:p w:rsidR="00B10DC2" w:rsidRPr="00B4420E" w:rsidRDefault="00B10DC2" w:rsidP="00BE2DFA">
            <w:pPr>
              <w:snapToGrid w:val="0"/>
              <w:ind w:firstLine="567"/>
              <w:jc w:val="both"/>
            </w:pPr>
          </w:p>
        </w:tc>
        <w:tc>
          <w:tcPr>
            <w:tcW w:w="4965" w:type="dxa"/>
            <w:shd w:val="clear" w:color="auto" w:fill="auto"/>
          </w:tcPr>
          <w:p w:rsidR="00B10DC2" w:rsidRDefault="00B10DC2" w:rsidP="00BE2DFA">
            <w:pPr>
              <w:snapToGrid w:val="0"/>
              <w:ind w:firstLine="567"/>
              <w:jc w:val="both"/>
            </w:pPr>
          </w:p>
        </w:tc>
      </w:tr>
      <w:tr w:rsidR="006330AE" w:rsidRPr="00B4420E">
        <w:tc>
          <w:tcPr>
            <w:tcW w:w="4503" w:type="dxa"/>
            <w:shd w:val="clear" w:color="auto" w:fill="auto"/>
          </w:tcPr>
          <w:p w:rsidR="006330AE" w:rsidRPr="00B4420E" w:rsidRDefault="006330AE" w:rsidP="00BE2DFA">
            <w:pPr>
              <w:snapToGrid w:val="0"/>
              <w:ind w:firstLine="567"/>
              <w:jc w:val="both"/>
            </w:pPr>
          </w:p>
        </w:tc>
        <w:tc>
          <w:tcPr>
            <w:tcW w:w="4965" w:type="dxa"/>
            <w:shd w:val="clear" w:color="auto" w:fill="auto"/>
          </w:tcPr>
          <w:p w:rsidR="006330AE" w:rsidRDefault="006330AE" w:rsidP="00BE2DFA">
            <w:pPr>
              <w:snapToGrid w:val="0"/>
              <w:ind w:firstLine="567"/>
              <w:jc w:val="both"/>
            </w:pPr>
          </w:p>
        </w:tc>
      </w:tr>
    </w:tbl>
    <w:p w:rsidR="00F27E43" w:rsidRDefault="00F27E43" w:rsidP="00F27E43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proofErr w:type="gramStart"/>
      <w:r>
        <w:rPr>
          <w:color w:val="000000"/>
        </w:rPr>
        <w:t>На заседании комиссии по вскрытию конвертов с заявками на участие в конкурсе</w:t>
      </w:r>
      <w:proofErr w:type="gramEnd"/>
      <w:r>
        <w:rPr>
          <w:color w:val="000000"/>
        </w:rPr>
        <w:t xml:space="preserve"> присутствовали представители участников размещения </w:t>
      </w:r>
      <w:r w:rsidR="00CD0DAA">
        <w:rPr>
          <w:color w:val="000000"/>
        </w:rPr>
        <w:t>торгов</w:t>
      </w:r>
      <w:r>
        <w:rPr>
          <w:color w:val="000000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F27E4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Default="00F2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Default="00F2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Default="00F2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Default="00F2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Default="00F2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Присутствовавшие представители</w:t>
            </w:r>
          </w:p>
        </w:tc>
      </w:tr>
      <w:tr w:rsidR="00F27E43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Default="00F27E43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Default="00CE73DD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Default="00CE73DD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565F05">
              <w:rPr>
                <w:color w:val="000000"/>
              </w:rPr>
              <w:t>Бюро ритуальных услуг</w:t>
            </w:r>
            <w:r w:rsidR="006523FA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Pr="00D72C59" w:rsidRDefault="00CE73DD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</w:pPr>
            <w:r w:rsidRPr="00D72C59">
              <w:t>1884</w:t>
            </w:r>
            <w:r w:rsidR="00D72C59" w:rsidRPr="00D72C59">
              <w:t>8</w:t>
            </w:r>
            <w:r w:rsidRPr="00D72C59">
              <w:t xml:space="preserve">0, </w:t>
            </w:r>
            <w:proofErr w:type="gramStart"/>
            <w:r w:rsidRPr="00D72C59">
              <w:t>Ленинградская</w:t>
            </w:r>
            <w:proofErr w:type="gramEnd"/>
            <w:r w:rsidRPr="00D72C59">
              <w:t xml:space="preserve"> обл., </w:t>
            </w:r>
            <w:r w:rsidR="00D72C59" w:rsidRPr="00D72C59">
              <w:t>г. Кингисепп, ул. Дорожников, д.32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E43" w:rsidRDefault="00B360D6" w:rsidP="00B360D6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D268A" w:rsidRDefault="00FE0FA2" w:rsidP="001D268A">
      <w:pPr>
        <w:shd w:val="clear" w:color="auto" w:fill="FFFFFF"/>
        <w:snapToGrid w:val="0"/>
        <w:jc w:val="both"/>
        <w:rPr>
          <w:rFonts w:eastAsia="Garamond"/>
          <w:bCs/>
          <w:color w:val="000000"/>
          <w:spacing w:val="-4"/>
        </w:rPr>
      </w:pPr>
      <w:proofErr w:type="gramStart"/>
      <w:r w:rsidRPr="00B4420E">
        <w:t xml:space="preserve">Основание принятия решения о проведении </w:t>
      </w:r>
      <w:r w:rsidRPr="00B4420E">
        <w:rPr>
          <w:rFonts w:eastAsia="Garamond"/>
          <w:bCs/>
          <w:color w:val="000000"/>
          <w:spacing w:val="-4"/>
        </w:rPr>
        <w:t xml:space="preserve">открытого конкурса </w:t>
      </w:r>
      <w:r w:rsidR="001D268A">
        <w:rPr>
          <w:rFonts w:eastAsia="Garamond"/>
          <w:bCs/>
          <w:color w:val="000000"/>
          <w:spacing w:val="-4"/>
        </w:rPr>
        <w:t xml:space="preserve">по отбору специализированной службы по вопросам похоронного дела, по оказанию услуг по погребению умерших на территории </w:t>
      </w:r>
      <w:r w:rsidRPr="00B4420E">
        <w:rPr>
          <w:rFonts w:eastAsia="Garamond"/>
          <w:bCs/>
          <w:color w:val="000000"/>
          <w:spacing w:val="-4"/>
        </w:rPr>
        <w:t xml:space="preserve">муниципального образования </w:t>
      </w:r>
      <w:r w:rsidR="008D0175">
        <w:rPr>
          <w:rFonts w:eastAsia="Garamond"/>
          <w:bCs/>
          <w:color w:val="000000"/>
          <w:spacing w:val="-4"/>
        </w:rPr>
        <w:t>«</w:t>
      </w:r>
      <w:r w:rsidR="00765048">
        <w:rPr>
          <w:rFonts w:eastAsia="Garamond"/>
          <w:bCs/>
          <w:color w:val="000000"/>
          <w:spacing w:val="-4"/>
        </w:rPr>
        <w:t>Пустомержское</w:t>
      </w:r>
      <w:r w:rsidR="008D0175">
        <w:rPr>
          <w:rFonts w:eastAsia="Garamond"/>
          <w:bCs/>
          <w:color w:val="000000"/>
          <w:spacing w:val="-4"/>
        </w:rPr>
        <w:t xml:space="preserve"> сельское поселение» Кингисеппского</w:t>
      </w:r>
      <w:r w:rsidRPr="00B4420E">
        <w:rPr>
          <w:rFonts w:eastAsia="Garamond"/>
          <w:bCs/>
          <w:color w:val="000000"/>
          <w:spacing w:val="-4"/>
        </w:rPr>
        <w:t xml:space="preserve"> муниципального района </w:t>
      </w:r>
      <w:r w:rsidR="008D0175">
        <w:rPr>
          <w:rFonts w:eastAsia="Garamond"/>
          <w:bCs/>
          <w:color w:val="000000"/>
          <w:spacing w:val="-4"/>
        </w:rPr>
        <w:t>Ленинградской</w:t>
      </w:r>
      <w:r w:rsidRPr="00B4420E">
        <w:rPr>
          <w:rFonts w:eastAsia="Garamond"/>
          <w:bCs/>
          <w:color w:val="000000"/>
          <w:spacing w:val="-4"/>
        </w:rPr>
        <w:t xml:space="preserve"> области </w:t>
      </w:r>
      <w:r w:rsidRPr="00B4420E">
        <w:t xml:space="preserve">– </w:t>
      </w:r>
      <w:r w:rsidR="001D268A">
        <w:t>п</w:t>
      </w:r>
      <w:r w:rsidRPr="00B4420E">
        <w:t xml:space="preserve">остановление </w:t>
      </w:r>
      <w:r w:rsidR="008D0175">
        <w:t xml:space="preserve">администрации </w:t>
      </w:r>
      <w:r w:rsidR="001D268A">
        <w:t xml:space="preserve">МО </w:t>
      </w:r>
      <w:r w:rsidR="005B7AF1">
        <w:t>«Пустомержское</w:t>
      </w:r>
      <w:r w:rsidR="00ED0A3F">
        <w:t xml:space="preserve"> </w:t>
      </w:r>
      <w:r w:rsidRPr="00B4420E">
        <w:t>сельско</w:t>
      </w:r>
      <w:r w:rsidR="001D268A">
        <w:t>е</w:t>
      </w:r>
      <w:r w:rsidRPr="00B4420E">
        <w:t xml:space="preserve"> поселения</w:t>
      </w:r>
      <w:r w:rsidR="00ED0A3F">
        <w:t>» Кингисеппского муниципального района</w:t>
      </w:r>
      <w:r w:rsidRPr="00B4420E">
        <w:t xml:space="preserve"> </w:t>
      </w:r>
      <w:r w:rsidR="00ED0A3F">
        <w:t xml:space="preserve">Ленинградской </w:t>
      </w:r>
      <w:r w:rsidRPr="00B4420E">
        <w:t xml:space="preserve"> области от </w:t>
      </w:r>
      <w:r w:rsidR="005B7AF1">
        <w:t>10</w:t>
      </w:r>
      <w:r w:rsidRPr="00B4420E">
        <w:t>.</w:t>
      </w:r>
      <w:r w:rsidR="005B7AF1">
        <w:t>10</w:t>
      </w:r>
      <w:r w:rsidRPr="00B4420E">
        <w:t>.201</w:t>
      </w:r>
      <w:r w:rsidR="001D268A">
        <w:t>9</w:t>
      </w:r>
      <w:r w:rsidR="00ED0A3F">
        <w:t xml:space="preserve"> </w:t>
      </w:r>
      <w:r w:rsidRPr="00B4420E">
        <w:t xml:space="preserve"> № </w:t>
      </w:r>
      <w:r w:rsidR="001D268A">
        <w:t>1</w:t>
      </w:r>
      <w:r w:rsidR="005B7AF1">
        <w:t>81</w:t>
      </w:r>
      <w:r w:rsidRPr="00B4420E">
        <w:t xml:space="preserve"> </w:t>
      </w:r>
      <w:r w:rsidR="00ED0A3F">
        <w:t xml:space="preserve"> </w:t>
      </w:r>
      <w:r w:rsidRPr="00B4420E">
        <w:t>«</w:t>
      </w:r>
      <w:r w:rsidRPr="00B4420E">
        <w:rPr>
          <w:rFonts w:eastAsia="Garamond"/>
          <w:bCs/>
          <w:color w:val="000000"/>
          <w:spacing w:val="-4"/>
        </w:rPr>
        <w:t>О</w:t>
      </w:r>
      <w:r w:rsidR="001D268A">
        <w:rPr>
          <w:rFonts w:eastAsia="Garamond"/>
          <w:bCs/>
          <w:color w:val="000000"/>
          <w:spacing w:val="-4"/>
        </w:rPr>
        <w:t xml:space="preserve">б организации и </w:t>
      </w:r>
      <w:r w:rsidRPr="00B4420E">
        <w:rPr>
          <w:rFonts w:eastAsia="Garamond"/>
          <w:bCs/>
          <w:color w:val="000000"/>
          <w:spacing w:val="-4"/>
        </w:rPr>
        <w:t xml:space="preserve"> проведении открытого конкурса </w:t>
      </w:r>
      <w:r w:rsidR="001D268A">
        <w:rPr>
          <w:rFonts w:eastAsia="Garamond"/>
          <w:bCs/>
          <w:color w:val="000000"/>
          <w:spacing w:val="-4"/>
        </w:rPr>
        <w:t>по отбору специализированной службы по вопросам похоронного</w:t>
      </w:r>
      <w:proofErr w:type="gramEnd"/>
      <w:r w:rsidR="001D268A">
        <w:rPr>
          <w:rFonts w:eastAsia="Garamond"/>
          <w:bCs/>
          <w:color w:val="000000"/>
          <w:spacing w:val="-4"/>
        </w:rPr>
        <w:t xml:space="preserve"> дела, по оказанию услуг по погребению умерших на территории </w:t>
      </w:r>
      <w:r w:rsidR="001D268A" w:rsidRPr="00B4420E">
        <w:rPr>
          <w:rFonts w:eastAsia="Garamond"/>
          <w:bCs/>
          <w:color w:val="000000"/>
          <w:spacing w:val="-4"/>
        </w:rPr>
        <w:t xml:space="preserve">муниципального образования </w:t>
      </w:r>
      <w:r w:rsidR="001D268A">
        <w:rPr>
          <w:rFonts w:eastAsia="Garamond"/>
          <w:bCs/>
          <w:color w:val="000000"/>
          <w:spacing w:val="-4"/>
        </w:rPr>
        <w:t>«</w:t>
      </w:r>
      <w:r w:rsidR="005B7AF1">
        <w:rPr>
          <w:rFonts w:eastAsia="Garamond"/>
          <w:bCs/>
          <w:color w:val="000000"/>
          <w:spacing w:val="-4"/>
        </w:rPr>
        <w:t>Пустомержское</w:t>
      </w:r>
      <w:r w:rsidR="001D268A">
        <w:rPr>
          <w:rFonts w:eastAsia="Garamond"/>
          <w:bCs/>
          <w:color w:val="000000"/>
          <w:spacing w:val="-4"/>
        </w:rPr>
        <w:t xml:space="preserve"> сельское поселение» Кингисеппского</w:t>
      </w:r>
      <w:r w:rsidR="001D268A" w:rsidRPr="00B4420E">
        <w:rPr>
          <w:rFonts w:eastAsia="Garamond"/>
          <w:bCs/>
          <w:color w:val="000000"/>
          <w:spacing w:val="-4"/>
        </w:rPr>
        <w:t xml:space="preserve"> муниципального района </w:t>
      </w:r>
      <w:r w:rsidR="001D268A">
        <w:rPr>
          <w:rFonts w:eastAsia="Garamond"/>
          <w:bCs/>
          <w:color w:val="000000"/>
          <w:spacing w:val="-4"/>
        </w:rPr>
        <w:t>Ленинградской</w:t>
      </w:r>
      <w:r w:rsidR="001D268A" w:rsidRPr="00B4420E">
        <w:rPr>
          <w:rFonts w:eastAsia="Garamond"/>
          <w:bCs/>
          <w:color w:val="000000"/>
          <w:spacing w:val="-4"/>
        </w:rPr>
        <w:t xml:space="preserve"> области</w:t>
      </w:r>
      <w:r w:rsidR="001D268A">
        <w:rPr>
          <w:rFonts w:eastAsia="Garamond"/>
          <w:bCs/>
          <w:color w:val="000000"/>
          <w:spacing w:val="-4"/>
        </w:rPr>
        <w:t>»</w:t>
      </w:r>
    </w:p>
    <w:p w:rsidR="009A4D83" w:rsidRPr="00B4420E" w:rsidRDefault="00FE0FA2" w:rsidP="001D268A">
      <w:pPr>
        <w:shd w:val="clear" w:color="auto" w:fill="FFFFFF"/>
        <w:snapToGrid w:val="0"/>
        <w:jc w:val="both"/>
        <w:rPr>
          <w:rFonts w:eastAsia="Garamond"/>
          <w:bCs/>
          <w:color w:val="000000"/>
          <w:spacing w:val="-4"/>
        </w:rPr>
      </w:pPr>
      <w:r w:rsidRPr="00B4420E">
        <w:rPr>
          <w:rFonts w:eastAsia="Garamond"/>
          <w:bCs/>
          <w:color w:val="000000"/>
          <w:spacing w:val="-4"/>
        </w:rPr>
        <w:t xml:space="preserve"> </w:t>
      </w:r>
      <w:r w:rsidR="009A4D83" w:rsidRPr="00B4420E">
        <w:rPr>
          <w:b/>
          <w:u w:val="single"/>
        </w:rPr>
        <w:t>Повестка дня:</w:t>
      </w:r>
    </w:p>
    <w:p w:rsidR="009A4D83" w:rsidRDefault="009A4D83" w:rsidP="00BE2DFA">
      <w:pPr>
        <w:tabs>
          <w:tab w:val="left" w:pos="2340"/>
        </w:tabs>
        <w:ind w:firstLine="567"/>
        <w:jc w:val="both"/>
      </w:pPr>
      <w:r w:rsidRPr="00B4420E">
        <w:t>Вскрытие конверт</w:t>
      </w:r>
      <w:r w:rsidR="001D268A">
        <w:t xml:space="preserve">а, рассмотрение, оценка и сопоставление единственной </w:t>
      </w:r>
      <w:r w:rsidRPr="00B4420E">
        <w:t xml:space="preserve"> </w:t>
      </w:r>
      <w:r w:rsidR="00372D25" w:rsidRPr="00B4420E">
        <w:t>заявк</w:t>
      </w:r>
      <w:r w:rsidR="001D268A">
        <w:t>и</w:t>
      </w:r>
      <w:r w:rsidR="00372D25" w:rsidRPr="00B4420E">
        <w:t xml:space="preserve"> на участие в </w:t>
      </w:r>
      <w:r w:rsidR="00602E4F" w:rsidRPr="00B4420E">
        <w:rPr>
          <w:bCs/>
          <w:color w:val="000000"/>
          <w:spacing w:val="-4"/>
        </w:rPr>
        <w:t>открытом конкурсе</w:t>
      </w:r>
      <w:r w:rsidR="001D268A">
        <w:t>;</w:t>
      </w:r>
    </w:p>
    <w:p w:rsidR="00FE0FA2" w:rsidRPr="00B4420E" w:rsidRDefault="00FE0FA2" w:rsidP="00BE2DFA">
      <w:pPr>
        <w:tabs>
          <w:tab w:val="left" w:pos="2340"/>
        </w:tabs>
        <w:ind w:firstLine="567"/>
        <w:jc w:val="both"/>
      </w:pPr>
      <w:r w:rsidRPr="00B4420E">
        <w:lastRenderedPageBreak/>
        <w:t>Извещение о проведении конкурса</w:t>
      </w:r>
      <w:r w:rsidR="009A4D83" w:rsidRPr="00B4420E">
        <w:t xml:space="preserve"> размещено на официальном сайте </w:t>
      </w:r>
      <w:r w:rsidR="001D268A">
        <w:t>администрации МО «</w:t>
      </w:r>
      <w:r w:rsidR="005B7AF1">
        <w:t>Пустомержское</w:t>
      </w:r>
      <w:r w:rsidR="001D268A">
        <w:t xml:space="preserve"> сельское поселение», а также в газете «</w:t>
      </w:r>
      <w:r w:rsidR="005B7AF1">
        <w:t>Время» от 16</w:t>
      </w:r>
      <w:r w:rsidR="001D268A">
        <w:t xml:space="preserve"> </w:t>
      </w:r>
      <w:r w:rsidR="005B7AF1">
        <w:t>октября 2019г. №41(12179)</w:t>
      </w:r>
      <w:r w:rsidR="001D268A">
        <w:t>.</w:t>
      </w:r>
      <w:r w:rsidR="001D268A" w:rsidRPr="00B4420E">
        <w:t xml:space="preserve"> </w:t>
      </w:r>
    </w:p>
    <w:p w:rsidR="009A4D83" w:rsidRPr="00B4420E" w:rsidRDefault="009A4D83" w:rsidP="00BE2DFA">
      <w:pPr>
        <w:tabs>
          <w:tab w:val="left" w:pos="720"/>
        </w:tabs>
        <w:ind w:firstLine="567"/>
        <w:jc w:val="both"/>
      </w:pPr>
      <w:r w:rsidRPr="00B4420E">
        <w:t>Окончател</w:t>
      </w:r>
      <w:r w:rsidR="00372D25" w:rsidRPr="00B4420E">
        <w:t>ьная дата подачи</w:t>
      </w:r>
      <w:r w:rsidRPr="00B4420E">
        <w:t xml:space="preserve"> заявок</w:t>
      </w:r>
      <w:r w:rsidR="00372D25" w:rsidRPr="00B4420E">
        <w:t xml:space="preserve"> была определена в извещении о проведении </w:t>
      </w:r>
      <w:r w:rsidR="00602E4F" w:rsidRPr="00B4420E">
        <w:rPr>
          <w:rFonts w:eastAsia="Garamond"/>
          <w:bCs/>
          <w:color w:val="000000"/>
          <w:spacing w:val="-4"/>
        </w:rPr>
        <w:t>открытого конкурса</w:t>
      </w:r>
      <w:r w:rsidR="00372D25" w:rsidRPr="00B4420E">
        <w:t xml:space="preserve"> </w:t>
      </w:r>
      <w:r w:rsidR="005B7AF1">
        <w:t>18</w:t>
      </w:r>
      <w:r w:rsidR="00372D25" w:rsidRPr="00B4420E">
        <w:t xml:space="preserve"> </w:t>
      </w:r>
      <w:r w:rsidR="005B7AF1">
        <w:t>ноября</w:t>
      </w:r>
      <w:r w:rsidR="00372D25" w:rsidRPr="00B4420E">
        <w:t xml:space="preserve"> 201</w:t>
      </w:r>
      <w:r w:rsidR="001D268A">
        <w:t>9</w:t>
      </w:r>
      <w:r w:rsidR="00372D25" w:rsidRPr="00B4420E">
        <w:t xml:space="preserve"> года, </w:t>
      </w:r>
      <w:r w:rsidRPr="00B4420E">
        <w:t xml:space="preserve">дата вскрытия конвертов была определена в извещении о проведении </w:t>
      </w:r>
      <w:r w:rsidR="00602E4F" w:rsidRPr="00B4420E">
        <w:rPr>
          <w:rFonts w:eastAsia="Garamond"/>
          <w:bCs/>
          <w:color w:val="000000"/>
          <w:spacing w:val="-4"/>
        </w:rPr>
        <w:t>открытого конкурса</w:t>
      </w:r>
      <w:r w:rsidR="00372D25" w:rsidRPr="00B4420E">
        <w:t xml:space="preserve"> </w:t>
      </w:r>
      <w:r w:rsidR="005B7AF1">
        <w:t>19</w:t>
      </w:r>
      <w:r w:rsidRPr="00B4420E">
        <w:t xml:space="preserve"> </w:t>
      </w:r>
      <w:r w:rsidR="005B7AF1">
        <w:t>ноября</w:t>
      </w:r>
      <w:r w:rsidRPr="00B4420E">
        <w:t xml:space="preserve"> 201</w:t>
      </w:r>
      <w:r w:rsidR="001D268A">
        <w:t>9</w:t>
      </w:r>
      <w:r w:rsidR="00602E4F" w:rsidRPr="00B4420E">
        <w:t xml:space="preserve"> года в </w:t>
      </w:r>
      <w:r w:rsidR="005B7AF1">
        <w:t>10</w:t>
      </w:r>
      <w:r w:rsidRPr="00B4420E">
        <w:t xml:space="preserve"> часов 00 мин.</w:t>
      </w:r>
    </w:p>
    <w:p w:rsidR="00C71032" w:rsidRPr="00C132D2" w:rsidRDefault="009A4D83" w:rsidP="00C71032">
      <w:pPr>
        <w:shd w:val="clear" w:color="auto" w:fill="FFFFFF"/>
        <w:snapToGrid w:val="0"/>
        <w:jc w:val="both"/>
        <w:rPr>
          <w:b/>
          <w:bCs/>
          <w:color w:val="000000"/>
          <w:spacing w:val="-4"/>
        </w:rPr>
      </w:pPr>
      <w:r w:rsidRPr="00B4420E">
        <w:t xml:space="preserve">В </w:t>
      </w:r>
      <w:r w:rsidR="008F0A12" w:rsidRPr="00B4420E">
        <w:t>процессе</w:t>
      </w:r>
      <w:r w:rsidRPr="00B4420E">
        <w:t xml:space="preserve"> </w:t>
      </w:r>
      <w:r w:rsidR="008F0A12" w:rsidRPr="00B4420E">
        <w:t>проведения</w:t>
      </w:r>
      <w:r w:rsidRPr="00B4420E">
        <w:t xml:space="preserve"> </w:t>
      </w:r>
      <w:r w:rsidR="00602E4F" w:rsidRPr="00B4420E">
        <w:rPr>
          <w:rFonts w:eastAsia="Garamond"/>
          <w:bCs/>
          <w:color w:val="000000"/>
          <w:spacing w:val="-4"/>
        </w:rPr>
        <w:t>открытого конкурса</w:t>
      </w:r>
      <w:r w:rsidRPr="00B4420E">
        <w:t xml:space="preserve"> от </w:t>
      </w:r>
      <w:r w:rsidR="00CD0718" w:rsidRPr="00B4420E">
        <w:t xml:space="preserve">участников размещения заказа </w:t>
      </w:r>
      <w:r w:rsidR="00FB2824" w:rsidRPr="00B4420E">
        <w:t xml:space="preserve">не </w:t>
      </w:r>
      <w:r w:rsidRPr="00B4420E">
        <w:t>поступал</w:t>
      </w:r>
      <w:r w:rsidR="00C75285">
        <w:t>о</w:t>
      </w:r>
      <w:r w:rsidRPr="00B4420E">
        <w:t xml:space="preserve"> запрос</w:t>
      </w:r>
      <w:r w:rsidR="00C75285">
        <w:t>ов</w:t>
      </w:r>
      <w:r w:rsidRPr="00B4420E">
        <w:t xml:space="preserve"> о разъяснении </w:t>
      </w:r>
      <w:r w:rsidR="00CD0718" w:rsidRPr="00B4420E">
        <w:t>конкурсной</w:t>
      </w:r>
      <w:r w:rsidRPr="00B4420E">
        <w:t xml:space="preserve"> документации</w:t>
      </w:r>
      <w:r w:rsidR="00C75285">
        <w:t>.</w:t>
      </w:r>
    </w:p>
    <w:p w:rsidR="00FB2824" w:rsidRPr="00B4420E" w:rsidRDefault="008F0A12" w:rsidP="00BE2DFA">
      <w:pPr>
        <w:tabs>
          <w:tab w:val="left" w:pos="2340"/>
        </w:tabs>
        <w:ind w:firstLine="567"/>
        <w:jc w:val="both"/>
      </w:pPr>
      <w:r w:rsidRPr="00B4420E">
        <w:rPr>
          <w:b/>
        </w:rPr>
        <w:t xml:space="preserve">     </w:t>
      </w:r>
      <w:r w:rsidR="00202D93" w:rsidRPr="00B4420E">
        <w:rPr>
          <w:b/>
        </w:rPr>
        <w:t>ЛОТ № 1</w:t>
      </w:r>
      <w:r w:rsidR="00202D93" w:rsidRPr="00B4420E">
        <w:t xml:space="preserve">: </w:t>
      </w:r>
      <w:r w:rsidRPr="00B4420E">
        <w:t>Подан</w:t>
      </w:r>
      <w:r w:rsidR="00C75285">
        <w:t>а</w:t>
      </w:r>
      <w:r w:rsidRPr="00B4420E">
        <w:t xml:space="preserve"> </w:t>
      </w:r>
      <w:r w:rsidR="00C75285">
        <w:t>одна</w:t>
      </w:r>
      <w:r w:rsidR="002F1031" w:rsidRPr="00B4420E">
        <w:t xml:space="preserve"> заявк</w:t>
      </w:r>
      <w:r w:rsidR="00C75285">
        <w:t>а</w:t>
      </w:r>
      <w:r w:rsidR="002F1031" w:rsidRPr="00B4420E">
        <w:t xml:space="preserve"> на участие в </w:t>
      </w:r>
      <w:r w:rsidR="00FE0FA2" w:rsidRPr="00B4420E">
        <w:t>конкурсе</w:t>
      </w:r>
      <w:r w:rsidR="002F1031" w:rsidRPr="00B4420E">
        <w:t>.</w:t>
      </w:r>
    </w:p>
    <w:p w:rsidR="00DB4EF2" w:rsidRDefault="008F0A12" w:rsidP="00BE2DFA">
      <w:pPr>
        <w:tabs>
          <w:tab w:val="left" w:pos="2340"/>
        </w:tabs>
        <w:ind w:firstLine="567"/>
        <w:jc w:val="both"/>
      </w:pPr>
      <w:r w:rsidRPr="00B4420E">
        <w:t>Конверт</w:t>
      </w:r>
      <w:r w:rsidR="002F1031" w:rsidRPr="00B4420E">
        <w:t xml:space="preserve"> с заявк</w:t>
      </w:r>
      <w:r w:rsidR="00C75285">
        <w:t>ой</w:t>
      </w:r>
      <w:r w:rsidR="002F1031" w:rsidRPr="00B4420E">
        <w:t xml:space="preserve"> на участие в </w:t>
      </w:r>
      <w:r w:rsidR="00CD0718" w:rsidRPr="00B4420E">
        <w:t>открытом конкурсе</w:t>
      </w:r>
      <w:r w:rsidRPr="00B4420E">
        <w:t xml:space="preserve"> предварительному вскрытию не подвергал</w:t>
      </w:r>
      <w:r w:rsidR="002F1031" w:rsidRPr="00B4420E">
        <w:t>ся</w:t>
      </w:r>
      <w:r w:rsidRPr="00B4420E">
        <w:t>. Опоздавших заявок не зарегистриро</w:t>
      </w:r>
      <w:r w:rsidR="00671944" w:rsidRPr="00B4420E">
        <w:t xml:space="preserve">вано. </w:t>
      </w:r>
    </w:p>
    <w:p w:rsidR="00901AF7" w:rsidRDefault="00901AF7" w:rsidP="00BE2DFA">
      <w:pPr>
        <w:tabs>
          <w:tab w:val="left" w:pos="2340"/>
        </w:tabs>
        <w:ind w:firstLine="567"/>
        <w:jc w:val="both"/>
      </w:pPr>
    </w:p>
    <w:p w:rsidR="008F0A12" w:rsidRPr="00B4420E" w:rsidRDefault="00671944" w:rsidP="00BE2DFA">
      <w:pPr>
        <w:tabs>
          <w:tab w:val="left" w:pos="2340"/>
        </w:tabs>
        <w:ind w:firstLine="567"/>
        <w:jc w:val="both"/>
      </w:pPr>
      <w:r w:rsidRPr="00B4420E">
        <w:t xml:space="preserve">Заявка </w:t>
      </w:r>
      <w:r w:rsidR="00DB4EF2">
        <w:t xml:space="preserve">№1 </w:t>
      </w:r>
      <w:r w:rsidRPr="00B4420E">
        <w:t xml:space="preserve">зарегистрирована </w:t>
      </w:r>
      <w:r w:rsidR="005B7AF1">
        <w:t>15</w:t>
      </w:r>
      <w:r w:rsidR="00C71032">
        <w:t xml:space="preserve"> </w:t>
      </w:r>
      <w:r w:rsidR="005B7AF1">
        <w:t>ноября</w:t>
      </w:r>
      <w:r w:rsidR="002F1031" w:rsidRPr="00B4420E">
        <w:t xml:space="preserve"> 201</w:t>
      </w:r>
      <w:r w:rsidR="00C75285">
        <w:t>9</w:t>
      </w:r>
      <w:r w:rsidR="002F1031" w:rsidRPr="00B4420E">
        <w:t xml:space="preserve"> года </w:t>
      </w:r>
      <w:r w:rsidR="008F0A12" w:rsidRPr="00B4420E">
        <w:t xml:space="preserve"> в  </w:t>
      </w:r>
      <w:r w:rsidR="00C75285">
        <w:t>1</w:t>
      </w:r>
      <w:r w:rsidR="005B7AF1">
        <w:t>3</w:t>
      </w:r>
      <w:r w:rsidR="008F0A12" w:rsidRPr="00B4420E">
        <w:t xml:space="preserve"> часов </w:t>
      </w:r>
      <w:r w:rsidR="00C75285">
        <w:t>00</w:t>
      </w:r>
      <w:r w:rsidR="008F0A12" w:rsidRPr="00B4420E">
        <w:t xml:space="preserve"> минут и  конверту присвоен регистрационный номер -</w:t>
      </w:r>
      <w:r w:rsidR="00EF0C80" w:rsidRPr="00B4420E">
        <w:t xml:space="preserve"> </w:t>
      </w:r>
      <w:r w:rsidR="008F0A12" w:rsidRPr="00B4420E">
        <w:t>1.</w:t>
      </w:r>
    </w:p>
    <w:p w:rsidR="008F0A12" w:rsidRPr="00B4420E" w:rsidRDefault="008F0A12" w:rsidP="00BE2DFA">
      <w:pPr>
        <w:tabs>
          <w:tab w:val="left" w:pos="2340"/>
        </w:tabs>
        <w:ind w:firstLine="567"/>
        <w:jc w:val="both"/>
      </w:pPr>
      <w:r w:rsidRPr="00B4420E">
        <w:rPr>
          <w:b/>
          <w:u w:val="single"/>
        </w:rPr>
        <w:t>Информация о заявителе</w:t>
      </w:r>
      <w:r w:rsidRPr="00B4420E">
        <w:t>:</w:t>
      </w:r>
      <w:r w:rsidR="005B6933" w:rsidRPr="00B4420E">
        <w:t xml:space="preserve"> </w:t>
      </w:r>
      <w:r w:rsidR="00CD0718" w:rsidRPr="00B4420E">
        <w:t>О</w:t>
      </w:r>
      <w:r w:rsidR="00C71032">
        <w:t>О</w:t>
      </w:r>
      <w:r w:rsidR="00CD0718" w:rsidRPr="00B4420E">
        <w:t>О «</w:t>
      </w:r>
      <w:r w:rsidR="00C75285">
        <w:t>Бюро ритуальных услуг</w:t>
      </w:r>
      <w:r w:rsidR="00CD0718" w:rsidRPr="00B4420E">
        <w:t>»</w:t>
      </w:r>
    </w:p>
    <w:p w:rsidR="002F1031" w:rsidRPr="00D72C59" w:rsidRDefault="005B6933" w:rsidP="00BE2DFA">
      <w:pPr>
        <w:tabs>
          <w:tab w:val="left" w:pos="2340"/>
        </w:tabs>
        <w:ind w:firstLine="567"/>
        <w:jc w:val="both"/>
      </w:pPr>
      <w:proofErr w:type="gramStart"/>
      <w:r w:rsidRPr="00B4420E">
        <w:rPr>
          <w:b/>
          <w:u w:val="single"/>
        </w:rPr>
        <w:t>Почтовый адрес</w:t>
      </w:r>
      <w:r w:rsidRPr="00B4420E">
        <w:t>:</w:t>
      </w:r>
      <w:r w:rsidR="00DB1015" w:rsidRPr="00B4420E">
        <w:t xml:space="preserve"> </w:t>
      </w:r>
      <w:r w:rsidR="00B13D1A" w:rsidRPr="00D72C59">
        <w:t>1884</w:t>
      </w:r>
      <w:r w:rsidR="00D72C59" w:rsidRPr="00D72C59">
        <w:t>8</w:t>
      </w:r>
      <w:r w:rsidR="00B13D1A" w:rsidRPr="00D72C59">
        <w:t>0</w:t>
      </w:r>
      <w:r w:rsidR="00CD0718" w:rsidRPr="00D72C59">
        <w:t xml:space="preserve">, </w:t>
      </w:r>
      <w:r w:rsidR="00B13D1A" w:rsidRPr="00D72C59">
        <w:t>Ленинградская обл.</w:t>
      </w:r>
      <w:r w:rsidR="00CD0718" w:rsidRPr="00D72C59">
        <w:t xml:space="preserve">, </w:t>
      </w:r>
      <w:r w:rsidR="00D72C59" w:rsidRPr="00D72C59">
        <w:t xml:space="preserve"> г. Кингисепп, ул. Дорожников, </w:t>
      </w:r>
      <w:r w:rsidR="00B13D1A" w:rsidRPr="00D72C59">
        <w:t>д.</w:t>
      </w:r>
      <w:r w:rsidR="00D72C59" w:rsidRPr="00D72C59">
        <w:t>32</w:t>
      </w:r>
      <w:r w:rsidR="00CD0718" w:rsidRPr="00D72C59">
        <w:t xml:space="preserve"> </w:t>
      </w:r>
      <w:proofErr w:type="gramEnd"/>
    </w:p>
    <w:p w:rsidR="00BE3329" w:rsidRPr="00B4420E" w:rsidRDefault="005B6933" w:rsidP="00BE2DFA">
      <w:pPr>
        <w:tabs>
          <w:tab w:val="left" w:pos="2340"/>
        </w:tabs>
        <w:ind w:firstLine="567"/>
        <w:jc w:val="both"/>
      </w:pPr>
      <w:r w:rsidRPr="00B4420E">
        <w:t xml:space="preserve"> </w:t>
      </w:r>
      <w:r w:rsidRPr="00B4420E">
        <w:rPr>
          <w:b/>
          <w:u w:val="single"/>
        </w:rPr>
        <w:t>Сведения и документы, поданные заявителем</w:t>
      </w:r>
      <w:r w:rsidRPr="00B4420E">
        <w:t>:</w:t>
      </w:r>
    </w:p>
    <w:p w:rsidR="00AA43D1" w:rsidRPr="00AD3C36" w:rsidRDefault="00BE3329" w:rsidP="00BE2DFA">
      <w:pPr>
        <w:numPr>
          <w:ilvl w:val="0"/>
          <w:numId w:val="1"/>
        </w:numPr>
        <w:tabs>
          <w:tab w:val="num" w:pos="0"/>
          <w:tab w:val="left" w:pos="851"/>
        </w:tabs>
        <w:ind w:left="567" w:hanging="11"/>
        <w:jc w:val="both"/>
      </w:pPr>
      <w:r w:rsidRPr="00AD3C36">
        <w:t>Опись документов, представленн</w:t>
      </w:r>
      <w:r w:rsidR="00B57B79" w:rsidRPr="00AD3C36">
        <w:t>ая</w:t>
      </w:r>
      <w:r w:rsidRPr="00AD3C36">
        <w:t xml:space="preserve"> в составе конкурсной заявки;</w:t>
      </w:r>
    </w:p>
    <w:p w:rsidR="00BE3329" w:rsidRPr="00AD3C36" w:rsidRDefault="00BE3329" w:rsidP="00BE2DFA">
      <w:pPr>
        <w:numPr>
          <w:ilvl w:val="0"/>
          <w:numId w:val="1"/>
        </w:numPr>
        <w:tabs>
          <w:tab w:val="num" w:pos="567"/>
          <w:tab w:val="left" w:pos="851"/>
        </w:tabs>
        <w:ind w:left="567" w:firstLine="0"/>
        <w:jc w:val="both"/>
      </w:pPr>
      <w:r w:rsidRPr="00AD3C36">
        <w:t>Конкурсная заявка на участие в открытом конкурсе;</w:t>
      </w:r>
    </w:p>
    <w:p w:rsidR="00DB4EF2" w:rsidRPr="00D72C59" w:rsidRDefault="00DB4EF2" w:rsidP="00BE2DFA">
      <w:pPr>
        <w:numPr>
          <w:ilvl w:val="0"/>
          <w:numId w:val="1"/>
        </w:numPr>
        <w:tabs>
          <w:tab w:val="num" w:pos="567"/>
          <w:tab w:val="left" w:pos="851"/>
        </w:tabs>
        <w:ind w:left="567" w:firstLine="0"/>
        <w:jc w:val="both"/>
      </w:pPr>
      <w:r w:rsidRPr="00D72C59">
        <w:t>Конкурсное предложение;</w:t>
      </w:r>
    </w:p>
    <w:p w:rsidR="005B6933" w:rsidRPr="00DE6149" w:rsidRDefault="0036764E" w:rsidP="00BE2DFA">
      <w:pPr>
        <w:numPr>
          <w:ilvl w:val="0"/>
          <w:numId w:val="1"/>
        </w:numPr>
        <w:tabs>
          <w:tab w:val="num" w:pos="567"/>
          <w:tab w:val="left" w:pos="851"/>
        </w:tabs>
        <w:ind w:left="567" w:firstLine="0"/>
        <w:jc w:val="both"/>
      </w:pPr>
      <w:r w:rsidRPr="00DE6149">
        <w:t xml:space="preserve">Анкета </w:t>
      </w:r>
      <w:r w:rsidR="00DB4EF2" w:rsidRPr="00DE6149">
        <w:t xml:space="preserve">претендента на участие в </w:t>
      </w:r>
      <w:r w:rsidRPr="00DE6149">
        <w:t xml:space="preserve"> открыто</w:t>
      </w:r>
      <w:r w:rsidR="00DB4EF2" w:rsidRPr="00DE6149">
        <w:t>м</w:t>
      </w:r>
      <w:r w:rsidRPr="00DE6149">
        <w:t xml:space="preserve"> конкурс</w:t>
      </w:r>
      <w:r w:rsidR="00DB4EF2" w:rsidRPr="00DE6149">
        <w:t>е</w:t>
      </w:r>
      <w:r w:rsidR="00BE3329" w:rsidRPr="00DE6149">
        <w:t>;</w:t>
      </w:r>
    </w:p>
    <w:p w:rsidR="00BE3329" w:rsidRPr="00DE6149" w:rsidRDefault="00DB4EF2" w:rsidP="00BE2DFA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</w:pPr>
      <w:r w:rsidRPr="00DE6149">
        <w:t>В</w:t>
      </w:r>
      <w:r w:rsidR="00BE3329" w:rsidRPr="00DE6149">
        <w:t>ыписк</w:t>
      </w:r>
      <w:r w:rsidRPr="00DE6149">
        <w:t>а</w:t>
      </w:r>
      <w:r w:rsidR="00BE3329" w:rsidRPr="00DE6149">
        <w:t xml:space="preserve"> из единого государственного реестра юридических лиц от </w:t>
      </w:r>
      <w:r w:rsidR="00DE6149">
        <w:t>03</w:t>
      </w:r>
      <w:r w:rsidRPr="00DE6149">
        <w:t>.0</w:t>
      </w:r>
      <w:r w:rsidR="00DE6149">
        <w:t>9</w:t>
      </w:r>
      <w:r w:rsidRPr="00DE6149">
        <w:t>.</w:t>
      </w:r>
      <w:r w:rsidR="00BE3329" w:rsidRPr="00DE6149">
        <w:t>201</w:t>
      </w:r>
      <w:r w:rsidR="00DE6149">
        <w:t>9</w:t>
      </w:r>
      <w:r w:rsidRPr="00DE6149">
        <w:t>г.</w:t>
      </w:r>
      <w:r w:rsidR="00BE3329" w:rsidRPr="00DE6149">
        <w:t>;</w:t>
      </w:r>
    </w:p>
    <w:p w:rsidR="00BE3329" w:rsidRPr="00DE6149" w:rsidRDefault="00BE3329" w:rsidP="00BE2DFA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</w:pPr>
      <w:r w:rsidRPr="00DE6149">
        <w:t>Копи</w:t>
      </w:r>
      <w:r w:rsidR="003628F3" w:rsidRPr="00DE6149">
        <w:t>и</w:t>
      </w:r>
      <w:r w:rsidRPr="00DE6149">
        <w:t xml:space="preserve"> </w:t>
      </w:r>
      <w:r w:rsidR="003628F3" w:rsidRPr="00DE6149">
        <w:t>учредительных документов;</w:t>
      </w:r>
    </w:p>
    <w:p w:rsidR="00087B80" w:rsidRPr="00DE6149" w:rsidRDefault="003628F3" w:rsidP="00BE2DFA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</w:pPr>
      <w:r w:rsidRPr="00DE6149">
        <w:t>Документ, подтверждающий отсутствие проводимой в отношении участника открытого конкурса процедуры ликвидации либо процедуры банкротства</w:t>
      </w:r>
      <w:r w:rsidR="00087B80" w:rsidRPr="00DE6149">
        <w:t>;</w:t>
      </w:r>
    </w:p>
    <w:p w:rsidR="00087B80" w:rsidRPr="00DE6149" w:rsidRDefault="0009713C" w:rsidP="00BE2DFA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</w:pPr>
      <w:r w:rsidRPr="00DE6149">
        <w:t>Документ, подтверждающий отсутствие приостановки деятельности участника открытого конкурса в порядке, предусмотренном Кодексом РФ об административных правонарушениях, на день рассмотрения заявки на участие в открытом конкурсе</w:t>
      </w:r>
      <w:r w:rsidR="00087B80" w:rsidRPr="00DE6149">
        <w:t>;</w:t>
      </w:r>
    </w:p>
    <w:p w:rsidR="00087B80" w:rsidRPr="00DE6149" w:rsidRDefault="0009713C" w:rsidP="00BE2DFA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</w:pPr>
      <w:r w:rsidRPr="00DE6149">
        <w:t xml:space="preserve">Документ, подтверждающий отсутствие у участника открытого конкурса задолженности по начисленным налогам, сборам и иным обязательным платежам в бюджеты всех уровней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 Документ. </w:t>
      </w:r>
      <w:proofErr w:type="gramStart"/>
      <w:r w:rsidRPr="00DE6149">
        <w:t>Подтверждающий</w:t>
      </w:r>
      <w:proofErr w:type="gramEnd"/>
      <w:r w:rsidRPr="00DE6149">
        <w:t xml:space="preserve"> отсутствие задолженности по арендным платежам действующих договоров. Подтверждение отсутствие задолженности по оплате приобретенног</w:t>
      </w:r>
      <w:r w:rsidR="00F72500" w:rsidRPr="00DE6149">
        <w:t>о</w:t>
      </w:r>
      <w:r w:rsidRPr="00DE6149">
        <w:t xml:space="preserve"> топлива по действующим договорам.</w:t>
      </w:r>
    </w:p>
    <w:p w:rsidR="0009713C" w:rsidRDefault="0009713C" w:rsidP="0009713C">
      <w:pPr>
        <w:tabs>
          <w:tab w:val="left" w:pos="851"/>
        </w:tabs>
        <w:jc w:val="both"/>
        <w:rPr>
          <w:highlight w:val="yellow"/>
        </w:rPr>
      </w:pPr>
    </w:p>
    <w:p w:rsidR="006C0124" w:rsidRPr="00DE6149" w:rsidRDefault="006C0124" w:rsidP="00BE2DFA">
      <w:pPr>
        <w:tabs>
          <w:tab w:val="left" w:pos="567"/>
        </w:tabs>
        <w:ind w:firstLine="567"/>
        <w:jc w:val="both"/>
        <w:rPr>
          <w:b/>
          <w:u w:val="single"/>
        </w:rPr>
      </w:pPr>
      <w:r w:rsidRPr="00DE6149">
        <w:rPr>
          <w:b/>
          <w:u w:val="single"/>
        </w:rPr>
        <w:t>Условия исполнения договора, указанные в заявке на участие в конкурсе и являющиеся критерием оценки заявок:</w:t>
      </w:r>
    </w:p>
    <w:p w:rsidR="00561D8A" w:rsidRPr="00DE6149" w:rsidRDefault="00561D8A" w:rsidP="00BE2DFA">
      <w:pPr>
        <w:tabs>
          <w:tab w:val="left" w:pos="567"/>
        </w:tabs>
        <w:ind w:firstLine="567"/>
        <w:jc w:val="both"/>
        <w:rPr>
          <w:b/>
          <w:u w:val="single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4496"/>
        <w:gridCol w:w="4819"/>
      </w:tblGrid>
      <w:tr w:rsidR="00DE6149" w:rsidRPr="00DE6149" w:rsidTr="00DE6149">
        <w:tc>
          <w:tcPr>
            <w:tcW w:w="471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rStyle w:val="ab"/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 </w:t>
            </w:r>
            <w:r w:rsidRPr="004B51A8">
              <w:rPr>
                <w:rStyle w:val="ab"/>
                <w:i w:val="0"/>
                <w:lang w:val="ru-RU"/>
              </w:rPr>
              <w:t xml:space="preserve">№ </w:t>
            </w:r>
            <w:proofErr w:type="gramStart"/>
            <w:r w:rsidRPr="004B51A8">
              <w:rPr>
                <w:rStyle w:val="ab"/>
                <w:i w:val="0"/>
                <w:lang w:val="ru-RU"/>
              </w:rPr>
              <w:t>п</w:t>
            </w:r>
            <w:proofErr w:type="gramEnd"/>
            <w:r w:rsidRPr="004B51A8">
              <w:rPr>
                <w:rStyle w:val="ab"/>
                <w:i w:val="0"/>
                <w:lang w:val="ru-RU"/>
              </w:rPr>
              <w:t>/п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rStyle w:val="ab"/>
                <w:i w:val="0"/>
                <w:lang w:val="ru-RU"/>
              </w:rPr>
            </w:pPr>
            <w:r w:rsidRPr="004B51A8">
              <w:rPr>
                <w:rStyle w:val="ab"/>
                <w:i w:val="0"/>
                <w:lang w:val="ru-RU"/>
              </w:rPr>
              <w:t xml:space="preserve"> Наименование показателя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rStyle w:val="ab"/>
                <w:i w:val="0"/>
                <w:lang w:val="ru-RU"/>
              </w:rPr>
            </w:pPr>
            <w:r w:rsidRPr="004B51A8">
              <w:rPr>
                <w:rStyle w:val="ab"/>
                <w:i w:val="0"/>
                <w:lang w:val="ru-RU"/>
              </w:rPr>
              <w:t xml:space="preserve">  Данные претендента</w:t>
            </w:r>
          </w:p>
        </w:tc>
      </w:tr>
      <w:tr w:rsidR="00DE6149" w:rsidRPr="00DE6149" w:rsidTr="00DE6149">
        <w:tc>
          <w:tcPr>
            <w:tcW w:w="471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1.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61D8A" w:rsidRPr="006523FA" w:rsidRDefault="00561D8A" w:rsidP="00BB549B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Наличие помещения для приема заявок (на основании правоустанавливающего документа на помещение или договора аренды)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1D8A" w:rsidRPr="006523FA" w:rsidRDefault="00D72C59" w:rsidP="00B41CF2">
            <w:pPr>
              <w:pStyle w:val="HTML"/>
              <w:snapToGrid w:val="0"/>
              <w:spacing w:before="48" w:after="48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1) Представлена копия договора аренды на помещение  площадью 156,1 кв.м., расположенное по адресу: Ленинградская обл. г. Кингисепп, ул. Жукова, д.1;</w:t>
            </w:r>
          </w:p>
          <w:p w:rsidR="00D72C59" w:rsidRPr="006523FA" w:rsidRDefault="00D72C59" w:rsidP="00B41CF2">
            <w:pPr>
              <w:pStyle w:val="HTML"/>
              <w:snapToGrid w:val="0"/>
              <w:spacing w:before="48" w:after="48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2)Свидетельство о государственной регистрации права</w:t>
            </w:r>
            <w:r w:rsidR="00C9584F" w:rsidRPr="004B51A8">
              <w:rPr>
                <w:i w:val="0"/>
                <w:lang w:val="ru-RU"/>
              </w:rPr>
              <w:t xml:space="preserve"> на нежилое здание общей площадью 36,6 кв.м., расположенное по адресу: </w:t>
            </w:r>
            <w:proofErr w:type="gramStart"/>
            <w:r w:rsidR="00C9584F" w:rsidRPr="004B51A8">
              <w:rPr>
                <w:i w:val="0"/>
                <w:lang w:val="ru-RU"/>
              </w:rPr>
              <w:t>Ленинградская</w:t>
            </w:r>
            <w:proofErr w:type="gramEnd"/>
            <w:r w:rsidR="00C9584F" w:rsidRPr="004B51A8">
              <w:rPr>
                <w:i w:val="0"/>
                <w:lang w:val="ru-RU"/>
              </w:rPr>
              <w:t xml:space="preserve"> обл., г. Кингисепп, ул. Воровского, д.20;</w:t>
            </w:r>
          </w:p>
          <w:p w:rsidR="00C9584F" w:rsidRPr="006523FA" w:rsidRDefault="00C9584F" w:rsidP="00B41CF2">
            <w:pPr>
              <w:pStyle w:val="HTML"/>
              <w:snapToGrid w:val="0"/>
              <w:spacing w:before="48" w:after="48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3) Свидетельство о государственной регистрации права на производственное здание  общей площадью 573,8 кв.м., расположенное по адресу: </w:t>
            </w:r>
            <w:proofErr w:type="gramStart"/>
            <w:r w:rsidRPr="004B51A8">
              <w:rPr>
                <w:i w:val="0"/>
                <w:lang w:val="ru-RU"/>
              </w:rPr>
              <w:t>Ленинградская</w:t>
            </w:r>
            <w:proofErr w:type="gramEnd"/>
            <w:r w:rsidRPr="004B51A8">
              <w:rPr>
                <w:i w:val="0"/>
                <w:lang w:val="ru-RU"/>
              </w:rPr>
              <w:t xml:space="preserve"> </w:t>
            </w:r>
            <w:r w:rsidRPr="004B51A8">
              <w:rPr>
                <w:i w:val="0"/>
                <w:lang w:val="ru-RU"/>
              </w:rPr>
              <w:lastRenderedPageBreak/>
              <w:t xml:space="preserve">обл., г. Кингисепп, ул. Дорожников, д.32 </w:t>
            </w:r>
          </w:p>
        </w:tc>
      </w:tr>
      <w:tr w:rsidR="00DE6149" w:rsidRPr="00DE6149" w:rsidTr="00DE6149">
        <w:tc>
          <w:tcPr>
            <w:tcW w:w="471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lastRenderedPageBreak/>
              <w:t>2.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Наличие персонала  для оказания услуг (на основании трудового    договора)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1D8A" w:rsidRPr="006523FA" w:rsidRDefault="00C9584F" w:rsidP="00B41CF2">
            <w:pPr>
              <w:pStyle w:val="HTML"/>
              <w:snapToGrid w:val="0"/>
              <w:spacing w:before="48" w:after="48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Представлены копии трудовых договоров, </w:t>
            </w:r>
            <w:r w:rsidR="006F12AF" w:rsidRPr="004B51A8">
              <w:rPr>
                <w:i w:val="0"/>
                <w:lang w:val="ru-RU"/>
              </w:rPr>
              <w:t>выписки из трудовых книжек работников</w:t>
            </w:r>
          </w:p>
        </w:tc>
      </w:tr>
      <w:tr w:rsidR="00DE6149" w:rsidRPr="00DE6149" w:rsidTr="00DE6149">
        <w:tc>
          <w:tcPr>
            <w:tcW w:w="471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3.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61D8A" w:rsidRPr="006523FA" w:rsidRDefault="00561D8A" w:rsidP="003472A5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Наличие специализированного транспорта транспортировка в морг </w:t>
            </w:r>
          </w:p>
          <w:p w:rsidR="00561D8A" w:rsidRPr="006523FA" w:rsidRDefault="00561D8A" w:rsidP="00B41CF2">
            <w:pPr>
              <w:pStyle w:val="HTML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–автомобильный транспорт вместимостью до 8 человек;</w:t>
            </w:r>
          </w:p>
          <w:p w:rsidR="00561D8A" w:rsidRPr="006523FA" w:rsidRDefault="00561D8A" w:rsidP="00561D8A">
            <w:pPr>
              <w:pStyle w:val="HTML"/>
              <w:numPr>
                <w:ilvl w:val="0"/>
                <w:numId w:val="7"/>
              </w:numPr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транспортировка </w:t>
            </w:r>
            <w:proofErr w:type="gramStart"/>
            <w:r w:rsidRPr="004B51A8">
              <w:rPr>
                <w:i w:val="0"/>
                <w:lang w:val="ru-RU"/>
              </w:rPr>
              <w:t>для</w:t>
            </w:r>
            <w:proofErr w:type="gramEnd"/>
            <w:r w:rsidRPr="004B51A8">
              <w:rPr>
                <w:i w:val="0"/>
                <w:lang w:val="ru-RU"/>
              </w:rPr>
              <w:t xml:space="preserve"> </w:t>
            </w:r>
          </w:p>
          <w:p w:rsidR="00561D8A" w:rsidRPr="006523FA" w:rsidRDefault="00561D8A" w:rsidP="00B41CF2">
            <w:pPr>
              <w:pStyle w:val="HTML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погребении </w:t>
            </w:r>
            <w:proofErr w:type="gramStart"/>
            <w:r w:rsidRPr="004B51A8">
              <w:rPr>
                <w:i w:val="0"/>
                <w:lang w:val="ru-RU"/>
              </w:rPr>
              <w:t>умерших</w:t>
            </w:r>
            <w:proofErr w:type="gramEnd"/>
            <w:r w:rsidRPr="004B51A8">
              <w:rPr>
                <w:i w:val="0"/>
                <w:lang w:val="ru-RU"/>
              </w:rPr>
              <w:t xml:space="preserve"> (автокатафалк)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1D8A" w:rsidRPr="006523FA" w:rsidRDefault="006F12AF" w:rsidP="00B41CF2">
            <w:pPr>
              <w:pStyle w:val="HTML"/>
              <w:snapToGrid w:val="0"/>
              <w:spacing w:before="48" w:after="48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Представлены копии правоустанавливающих на 5 единиц транспортных средств</w:t>
            </w:r>
          </w:p>
        </w:tc>
      </w:tr>
      <w:tr w:rsidR="00DE6149" w:rsidRPr="00DE6149" w:rsidTr="00DE6149">
        <w:tc>
          <w:tcPr>
            <w:tcW w:w="471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4.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Наличие </w:t>
            </w:r>
            <w:proofErr w:type="gramStart"/>
            <w:r w:rsidRPr="004B51A8">
              <w:rPr>
                <w:i w:val="0"/>
                <w:lang w:val="ru-RU"/>
              </w:rPr>
              <w:t>материально-технической</w:t>
            </w:r>
            <w:proofErr w:type="gramEnd"/>
            <w:r w:rsidRPr="004B51A8">
              <w:rPr>
                <w:i w:val="0"/>
                <w:lang w:val="ru-RU"/>
              </w:rPr>
              <w:t xml:space="preserve"> </w:t>
            </w:r>
          </w:p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базы для изготовления </w:t>
            </w:r>
          </w:p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предметов похоронного ритуала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1D8A" w:rsidRPr="006523FA" w:rsidRDefault="006F12AF" w:rsidP="00B41CF2">
            <w:pPr>
              <w:pStyle w:val="HTML"/>
              <w:snapToGrid w:val="0"/>
              <w:spacing w:before="48" w:after="48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Представлена копия правоустанавливающих документов</w:t>
            </w:r>
          </w:p>
        </w:tc>
      </w:tr>
      <w:tr w:rsidR="00DE6149" w:rsidRPr="00DE6149" w:rsidTr="00DE6149">
        <w:tc>
          <w:tcPr>
            <w:tcW w:w="471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5.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Предоставление дополнительных услуг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1D8A" w:rsidRPr="006523FA" w:rsidRDefault="006F12AF" w:rsidP="00B41CF2">
            <w:pPr>
              <w:pStyle w:val="HTML"/>
              <w:snapToGrid w:val="0"/>
              <w:spacing w:before="48" w:after="48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Представлен перечень из 6 дополнительных услуг</w:t>
            </w:r>
          </w:p>
        </w:tc>
      </w:tr>
      <w:tr w:rsidR="00DE6149" w:rsidRPr="00DE6149" w:rsidTr="00DE6149">
        <w:tc>
          <w:tcPr>
            <w:tcW w:w="471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6.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Опыт работы (продолжительность) в сфере оказания ритуальных услуг населению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 </w:t>
            </w:r>
            <w:r w:rsidR="006F12AF" w:rsidRPr="004B51A8">
              <w:rPr>
                <w:i w:val="0"/>
                <w:lang w:val="ru-RU"/>
              </w:rPr>
              <w:t>Представлена в</w:t>
            </w:r>
            <w:r w:rsidRPr="004B51A8">
              <w:rPr>
                <w:i w:val="0"/>
                <w:lang w:val="ru-RU"/>
              </w:rPr>
              <w:t xml:space="preserve">ыписка из </w:t>
            </w:r>
            <w:r w:rsidRPr="004B51A8">
              <w:rPr>
                <w:bCs/>
                <w:i w:val="0"/>
                <w:lang w:val="ru-RU"/>
              </w:rPr>
              <w:t>Единого государственного реестра юридических лиц (ЕГРЮЛ)</w:t>
            </w:r>
            <w:r w:rsidRPr="004B51A8">
              <w:rPr>
                <w:i w:val="0"/>
                <w:lang w:val="ru-RU"/>
              </w:rPr>
              <w:t xml:space="preserve"> </w:t>
            </w:r>
          </w:p>
        </w:tc>
      </w:tr>
      <w:tr w:rsidR="00DE6149" w:rsidRPr="00DE6149" w:rsidTr="00DE6149">
        <w:tc>
          <w:tcPr>
            <w:tcW w:w="471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7. 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Опыт работы в качестве специализированной службы по вопросам похоронного дела</w:t>
            </w:r>
          </w:p>
          <w:p w:rsidR="00561D8A" w:rsidRPr="006523FA" w:rsidRDefault="00561D8A" w:rsidP="00B41CF2">
            <w:pPr>
              <w:pStyle w:val="HTML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1D8A" w:rsidRPr="006523FA" w:rsidRDefault="00BB549B" w:rsidP="00B41CF2">
            <w:pPr>
              <w:pStyle w:val="HTML"/>
              <w:snapToGrid w:val="0"/>
              <w:spacing w:before="48" w:after="48"/>
              <w:rPr>
                <w:i w:val="0"/>
                <w:lang w:val="ru-RU"/>
              </w:rPr>
            </w:pPr>
            <w:r w:rsidRPr="003472A5">
              <w:rPr>
                <w:i w:val="0"/>
                <w:lang w:val="ru-RU"/>
              </w:rPr>
              <w:t>Опыт работы с 27.</w:t>
            </w:r>
            <w:r w:rsidR="00DE6149" w:rsidRPr="004B51A8">
              <w:rPr>
                <w:i w:val="0"/>
                <w:lang w:val="ru-RU"/>
              </w:rPr>
              <w:t>09.2000г.</w:t>
            </w:r>
          </w:p>
        </w:tc>
      </w:tr>
    </w:tbl>
    <w:p w:rsidR="00314BC2" w:rsidRDefault="00BE2DFA" w:rsidP="00314BC2">
      <w:pPr>
        <w:shd w:val="clear" w:color="auto" w:fill="FFFFFF"/>
        <w:snapToGrid w:val="0"/>
        <w:jc w:val="both"/>
      </w:pPr>
      <w:r w:rsidRPr="00B4420E">
        <w:tab/>
      </w:r>
      <w:r w:rsidR="006431C8" w:rsidRPr="00B4420E">
        <w:t>Заявка оформлена в соответ</w:t>
      </w:r>
      <w:r w:rsidR="002F1031" w:rsidRPr="00B4420E">
        <w:t>ствии с требованиями</w:t>
      </w:r>
      <w:r w:rsidR="00436DDB" w:rsidRPr="00B4420E">
        <w:t xml:space="preserve"> конкурсной</w:t>
      </w:r>
      <w:r w:rsidR="002F1031" w:rsidRPr="00B4420E">
        <w:t xml:space="preserve"> </w:t>
      </w:r>
      <w:r w:rsidR="006431C8" w:rsidRPr="00B4420E">
        <w:t>документации</w:t>
      </w:r>
      <w:r w:rsidR="002F1031" w:rsidRPr="00B4420E">
        <w:t xml:space="preserve"> </w:t>
      </w:r>
      <w:r w:rsidR="00436DDB" w:rsidRPr="00B4420E">
        <w:t>«</w:t>
      </w:r>
      <w:r w:rsidR="00436DDB" w:rsidRPr="00B4420E">
        <w:rPr>
          <w:rFonts w:eastAsia="Garamond"/>
          <w:bCs/>
          <w:color w:val="000000"/>
          <w:spacing w:val="-4"/>
        </w:rPr>
        <w:t xml:space="preserve">О проведении открытого конкурса </w:t>
      </w:r>
      <w:r w:rsidR="009F5719">
        <w:rPr>
          <w:rFonts w:eastAsia="Garamond"/>
          <w:bCs/>
          <w:color w:val="000000"/>
          <w:spacing w:val="-4"/>
        </w:rPr>
        <w:t xml:space="preserve">по отбору специализированной службы по вопросам похоронного дела, по оказанию услуг по погребению умерших на территории </w:t>
      </w:r>
      <w:r w:rsidR="009F5719" w:rsidRPr="00B4420E">
        <w:rPr>
          <w:rFonts w:eastAsia="Garamond"/>
          <w:bCs/>
          <w:color w:val="000000"/>
          <w:spacing w:val="-4"/>
        </w:rPr>
        <w:t xml:space="preserve">муниципального образования </w:t>
      </w:r>
      <w:r w:rsidR="009F5719">
        <w:rPr>
          <w:rFonts w:eastAsia="Garamond"/>
          <w:bCs/>
          <w:color w:val="000000"/>
          <w:spacing w:val="-4"/>
        </w:rPr>
        <w:t>«</w:t>
      </w:r>
      <w:r w:rsidR="005B7AF1">
        <w:rPr>
          <w:rFonts w:eastAsia="Garamond"/>
          <w:bCs/>
          <w:color w:val="000000"/>
          <w:spacing w:val="-4"/>
        </w:rPr>
        <w:t>Пустомержское</w:t>
      </w:r>
      <w:r w:rsidR="009F5719">
        <w:rPr>
          <w:rFonts w:eastAsia="Garamond"/>
          <w:bCs/>
          <w:color w:val="000000"/>
          <w:spacing w:val="-4"/>
        </w:rPr>
        <w:t xml:space="preserve"> сельское поселение» Кингисеппского</w:t>
      </w:r>
      <w:r w:rsidR="009F5719" w:rsidRPr="00B4420E">
        <w:rPr>
          <w:rFonts w:eastAsia="Garamond"/>
          <w:bCs/>
          <w:color w:val="000000"/>
          <w:spacing w:val="-4"/>
        </w:rPr>
        <w:t xml:space="preserve"> муниципального района </w:t>
      </w:r>
      <w:r w:rsidR="009F5719">
        <w:rPr>
          <w:rFonts w:eastAsia="Garamond"/>
          <w:bCs/>
          <w:color w:val="000000"/>
          <w:spacing w:val="-4"/>
        </w:rPr>
        <w:t>Ленинградской</w:t>
      </w:r>
      <w:r w:rsidR="009F5719" w:rsidRPr="00B4420E">
        <w:rPr>
          <w:rFonts w:eastAsia="Garamond"/>
          <w:bCs/>
          <w:color w:val="000000"/>
          <w:spacing w:val="-4"/>
        </w:rPr>
        <w:t xml:space="preserve"> области</w:t>
      </w:r>
      <w:r w:rsidR="009F5719">
        <w:t>.</w:t>
      </w:r>
    </w:p>
    <w:p w:rsidR="009F5719" w:rsidRPr="009F5719" w:rsidRDefault="009F5719" w:rsidP="009F5719">
      <w:pPr>
        <w:widowControl w:val="0"/>
        <w:suppressAutoHyphens w:val="0"/>
        <w:autoSpaceDE w:val="0"/>
        <w:autoSpaceDN w:val="0"/>
        <w:adjustRightInd w:val="0"/>
        <w:spacing w:before="280" w:after="60"/>
        <w:jc w:val="both"/>
        <w:rPr>
          <w:color w:val="000000"/>
          <w:lang w:eastAsia="ru-RU"/>
        </w:rPr>
      </w:pPr>
      <w:r w:rsidRPr="009F5719">
        <w:rPr>
          <w:color w:val="000000"/>
          <w:lang w:eastAsia="ru-RU"/>
        </w:rPr>
        <w:t>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9F5719" w:rsidRPr="009F5719" w:rsidTr="00B41CF2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9F5719">
              <w:rPr>
                <w:color w:val="000000"/>
                <w:lang w:eastAsia="ru-RU"/>
              </w:rPr>
              <w:t>п</w:t>
            </w:r>
            <w:proofErr w:type="gramEnd"/>
            <w:r w:rsidRPr="009F5719">
              <w:rPr>
                <w:color w:val="000000"/>
                <w:lang w:eastAsia="ru-RU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>Причина отказа</w:t>
            </w:r>
          </w:p>
        </w:tc>
      </w:tr>
      <w:tr w:rsidR="009F5719" w:rsidRPr="009F5719" w:rsidTr="00B41CF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>Общество с ограниченной ответственностью “</w:t>
            </w:r>
            <w:r>
              <w:rPr>
                <w:color w:val="000000"/>
                <w:lang w:eastAsia="ru-RU"/>
              </w:rPr>
              <w:t>Бюро ритуальных услуг</w:t>
            </w:r>
            <w:r w:rsidRPr="009F5719">
              <w:rPr>
                <w:color w:val="000000"/>
                <w:lang w:eastAsia="ru-RU"/>
              </w:rPr>
              <w:t xml:space="preserve">” </w:t>
            </w:r>
            <w:r w:rsidRPr="00DE6149">
              <w:rPr>
                <w:lang w:eastAsia="ru-RU"/>
              </w:rPr>
              <w:t xml:space="preserve">188480, Ленинградская область, </w:t>
            </w:r>
            <w:proofErr w:type="gramStart"/>
            <w:r w:rsidR="00F06DBA" w:rsidRPr="00DE6149">
              <w:rPr>
                <w:lang w:eastAsia="ru-RU"/>
              </w:rPr>
              <w:t>г</w:t>
            </w:r>
            <w:proofErr w:type="gramEnd"/>
            <w:r w:rsidR="00F06DBA" w:rsidRPr="00DE6149">
              <w:rPr>
                <w:lang w:eastAsia="ru-RU"/>
              </w:rPr>
              <w:t>. Кингисепп</w:t>
            </w:r>
            <w:r w:rsidRPr="00DE6149">
              <w:rPr>
                <w:lang w:eastAsia="ru-RU"/>
              </w:rPr>
              <w:t xml:space="preserve">,  </w:t>
            </w:r>
            <w:r w:rsidR="00DE6149" w:rsidRPr="00DE6149">
              <w:rPr>
                <w:lang w:eastAsia="ru-RU"/>
              </w:rPr>
              <w:t>ул. Дорожников, д.32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>Допущен</w:t>
            </w:r>
            <w:r w:rsidR="00F06DBA">
              <w:rPr>
                <w:color w:val="000000"/>
                <w:lang w:eastAsia="ru-RU"/>
              </w:rPr>
              <w:t>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19" w:rsidRPr="009F5719" w:rsidRDefault="009F5719" w:rsidP="009F5719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lang w:eastAsia="ru-RU"/>
              </w:rPr>
            </w:pPr>
            <w:r w:rsidRPr="009F5719">
              <w:rPr>
                <w:color w:val="000000"/>
                <w:lang w:eastAsia="ru-RU"/>
              </w:rPr>
              <w:t>-</w:t>
            </w:r>
          </w:p>
        </w:tc>
      </w:tr>
    </w:tbl>
    <w:p w:rsidR="009F5719" w:rsidRPr="009F5719" w:rsidRDefault="009F5719" w:rsidP="009F5719">
      <w:pPr>
        <w:widowControl w:val="0"/>
        <w:suppressAutoHyphens w:val="0"/>
        <w:autoSpaceDE w:val="0"/>
        <w:autoSpaceDN w:val="0"/>
        <w:adjustRightInd w:val="0"/>
        <w:spacing w:before="280" w:after="60"/>
        <w:jc w:val="both"/>
        <w:rPr>
          <w:color w:val="000000"/>
          <w:lang w:eastAsia="ru-RU"/>
        </w:rPr>
      </w:pPr>
      <w:r w:rsidRPr="009F5719">
        <w:rPr>
          <w:color w:val="000000"/>
          <w:lang w:eastAsia="ru-RU"/>
        </w:rPr>
        <w:t xml:space="preserve"> Решение комиссии: Допустить к участию в конкурсе и признать участниками конкурса следующих участников, подавших заявки на участие в конкурсе: </w:t>
      </w:r>
    </w:p>
    <w:p w:rsidR="009F5719" w:rsidRPr="004C3FD6" w:rsidRDefault="009F5719" w:rsidP="009F5719">
      <w:pPr>
        <w:widowControl w:val="0"/>
        <w:suppressAutoHyphens w:val="0"/>
        <w:autoSpaceDE w:val="0"/>
        <w:autoSpaceDN w:val="0"/>
        <w:adjustRightInd w:val="0"/>
        <w:spacing w:before="280" w:after="60"/>
        <w:jc w:val="both"/>
        <w:rPr>
          <w:lang w:eastAsia="ru-RU"/>
        </w:rPr>
      </w:pPr>
      <w:r w:rsidRPr="009F5719">
        <w:rPr>
          <w:color w:val="000000"/>
          <w:lang w:eastAsia="ru-RU"/>
        </w:rPr>
        <w:t>Общество с ограниченной ответственностью «</w:t>
      </w:r>
      <w:r w:rsidR="00F06DBA">
        <w:rPr>
          <w:color w:val="000000"/>
          <w:lang w:eastAsia="ru-RU"/>
        </w:rPr>
        <w:t>Бюро ритуальных услуг</w:t>
      </w:r>
      <w:r w:rsidRPr="009F5719">
        <w:rPr>
          <w:color w:val="000000"/>
          <w:lang w:eastAsia="ru-RU"/>
        </w:rPr>
        <w:t xml:space="preserve">», </w:t>
      </w:r>
      <w:r w:rsidRPr="004C3FD6">
        <w:rPr>
          <w:lang w:eastAsia="ru-RU"/>
        </w:rPr>
        <w:t xml:space="preserve">ИНН </w:t>
      </w:r>
      <w:r w:rsidR="00DE6149" w:rsidRPr="004C3FD6">
        <w:rPr>
          <w:lang w:eastAsia="ru-RU"/>
        </w:rPr>
        <w:t>4707016740</w:t>
      </w:r>
      <w:r w:rsidRPr="004C3FD6">
        <w:rPr>
          <w:lang w:eastAsia="ru-RU"/>
        </w:rPr>
        <w:t>, юридический адрес: 1884</w:t>
      </w:r>
      <w:r w:rsidR="00DE6149" w:rsidRPr="004C3FD6">
        <w:rPr>
          <w:lang w:eastAsia="ru-RU"/>
        </w:rPr>
        <w:t>8</w:t>
      </w:r>
      <w:r w:rsidRPr="004C3FD6">
        <w:rPr>
          <w:lang w:eastAsia="ru-RU"/>
        </w:rPr>
        <w:t xml:space="preserve">0, Ленинградская область, </w:t>
      </w:r>
      <w:proofErr w:type="gramStart"/>
      <w:r w:rsidR="00DE6149" w:rsidRPr="004C3FD6">
        <w:rPr>
          <w:lang w:eastAsia="ru-RU"/>
        </w:rPr>
        <w:t>г</w:t>
      </w:r>
      <w:proofErr w:type="gramEnd"/>
      <w:r w:rsidR="00DE6149" w:rsidRPr="004C3FD6">
        <w:rPr>
          <w:lang w:eastAsia="ru-RU"/>
        </w:rPr>
        <w:t>. Кингисепп, ул. Дорожников д.32</w:t>
      </w:r>
      <w:r w:rsidRPr="004C3FD6">
        <w:rPr>
          <w:lang w:eastAsia="ru-RU"/>
        </w:rPr>
        <w:t xml:space="preserve">. </w:t>
      </w:r>
    </w:p>
    <w:p w:rsidR="00561D8A" w:rsidRPr="004C3FD6" w:rsidRDefault="00561D8A" w:rsidP="009F5719">
      <w:pPr>
        <w:widowControl w:val="0"/>
        <w:suppressAutoHyphens w:val="0"/>
        <w:autoSpaceDE w:val="0"/>
        <w:autoSpaceDN w:val="0"/>
        <w:adjustRightInd w:val="0"/>
        <w:spacing w:before="280" w:after="60"/>
        <w:jc w:val="both"/>
        <w:rPr>
          <w:b/>
          <w:bCs/>
          <w:lang w:eastAsia="ru-RU"/>
        </w:rPr>
      </w:pPr>
      <w:r w:rsidRPr="004C3FD6">
        <w:rPr>
          <w:b/>
          <w:bCs/>
          <w:lang w:eastAsia="ru-RU"/>
        </w:rPr>
        <w:t>Оценка и сопоставление заявок.</w:t>
      </w:r>
    </w:p>
    <w:tbl>
      <w:tblPr>
        <w:tblW w:w="9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7620"/>
        <w:gridCol w:w="1735"/>
      </w:tblGrid>
      <w:tr w:rsidR="00561D8A" w:rsidRPr="004C3FD6" w:rsidTr="00B41CF2">
        <w:trPr>
          <w:trHeight w:val="815"/>
        </w:trPr>
        <w:tc>
          <w:tcPr>
            <w:tcW w:w="573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rStyle w:val="ab"/>
                <w:i w:val="0"/>
                <w:lang w:val="ru-RU"/>
              </w:rPr>
            </w:pPr>
            <w:r w:rsidRPr="004B51A8">
              <w:rPr>
                <w:rStyle w:val="ab"/>
                <w:i w:val="0"/>
                <w:lang w:val="ru-RU"/>
              </w:rPr>
              <w:t xml:space="preserve">№ </w:t>
            </w:r>
            <w:proofErr w:type="gramStart"/>
            <w:r w:rsidRPr="004B51A8">
              <w:rPr>
                <w:rStyle w:val="ab"/>
                <w:i w:val="0"/>
                <w:lang w:val="ru-RU"/>
              </w:rPr>
              <w:t>п</w:t>
            </w:r>
            <w:proofErr w:type="gramEnd"/>
            <w:r w:rsidRPr="004B51A8">
              <w:rPr>
                <w:rStyle w:val="ab"/>
                <w:i w:val="0"/>
                <w:lang w:val="ru-RU"/>
              </w:rPr>
              <w:t>/п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rStyle w:val="ab"/>
                <w:i w:val="0"/>
                <w:lang w:val="ru-RU"/>
              </w:rPr>
            </w:pPr>
            <w:r w:rsidRPr="004B51A8">
              <w:rPr>
                <w:rStyle w:val="ab"/>
                <w:i w:val="0"/>
                <w:lang w:val="ru-RU"/>
              </w:rPr>
              <w:t>Наименование критерия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rStyle w:val="ab"/>
                <w:i w:val="0"/>
                <w:lang w:val="ru-RU"/>
              </w:rPr>
            </w:pPr>
            <w:r w:rsidRPr="004B51A8">
              <w:rPr>
                <w:rStyle w:val="ab"/>
                <w:i w:val="0"/>
                <w:lang w:val="ru-RU"/>
              </w:rPr>
              <w:t>Значение</w:t>
            </w:r>
          </w:p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rStyle w:val="ab"/>
                <w:i w:val="0"/>
                <w:lang w:val="ru-RU"/>
              </w:rPr>
            </w:pPr>
            <w:r w:rsidRPr="004B51A8">
              <w:rPr>
                <w:rStyle w:val="ab"/>
                <w:i w:val="0"/>
                <w:lang w:val="ru-RU"/>
              </w:rPr>
              <w:t>в баллах</w:t>
            </w:r>
          </w:p>
        </w:tc>
      </w:tr>
      <w:tr w:rsidR="00561D8A" w:rsidRPr="004C3FD6" w:rsidTr="00B41CF2">
        <w:trPr>
          <w:trHeight w:val="1134"/>
        </w:trPr>
        <w:tc>
          <w:tcPr>
            <w:tcW w:w="573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proofErr w:type="gramStart"/>
            <w:r w:rsidRPr="004B51A8">
              <w:rPr>
                <w:i w:val="0"/>
                <w:lang w:val="ru-RU"/>
              </w:rPr>
              <w:t xml:space="preserve">Наличие помещения для приема заявок (на основании </w:t>
            </w:r>
            <w:proofErr w:type="gramEnd"/>
          </w:p>
          <w:p w:rsidR="00561D8A" w:rsidRPr="006523FA" w:rsidRDefault="00561D8A" w:rsidP="00C5279A">
            <w:pPr>
              <w:pStyle w:val="HTML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правоустанавливающего документа на помещение или договора аренды) на территории МО «</w:t>
            </w:r>
            <w:r w:rsidR="00C5279A" w:rsidRPr="000967DE">
              <w:rPr>
                <w:i w:val="0"/>
                <w:lang w:val="ru-RU"/>
              </w:rPr>
              <w:t>Пустомержское</w:t>
            </w:r>
            <w:r w:rsidRPr="004B51A8">
              <w:rPr>
                <w:i w:val="0"/>
                <w:lang w:val="ru-RU"/>
              </w:rPr>
              <w:t xml:space="preserve"> сельское поселение»</w:t>
            </w:r>
          </w:p>
        </w:tc>
        <w:tc>
          <w:tcPr>
            <w:tcW w:w="1735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20 баллов</w:t>
            </w:r>
          </w:p>
        </w:tc>
      </w:tr>
      <w:tr w:rsidR="00561D8A" w:rsidRPr="004C3FD6" w:rsidTr="00B41CF2">
        <w:trPr>
          <w:trHeight w:val="815"/>
        </w:trPr>
        <w:tc>
          <w:tcPr>
            <w:tcW w:w="573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lastRenderedPageBreak/>
              <w:t>2.</w:t>
            </w:r>
          </w:p>
        </w:tc>
        <w:tc>
          <w:tcPr>
            <w:tcW w:w="7620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proofErr w:type="gramStart"/>
            <w:r w:rsidRPr="004B51A8">
              <w:rPr>
                <w:i w:val="0"/>
                <w:lang w:val="ru-RU"/>
              </w:rPr>
              <w:t xml:space="preserve">Наличие персонала  для оказания услуг (на основании трудового    </w:t>
            </w:r>
            <w:proofErr w:type="gramEnd"/>
          </w:p>
          <w:p w:rsidR="00561D8A" w:rsidRPr="006523FA" w:rsidRDefault="00561D8A" w:rsidP="00B41CF2">
            <w:pPr>
              <w:pStyle w:val="HTML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 договора) </w:t>
            </w:r>
          </w:p>
        </w:tc>
        <w:tc>
          <w:tcPr>
            <w:tcW w:w="1735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20 баллов</w:t>
            </w:r>
          </w:p>
        </w:tc>
      </w:tr>
      <w:tr w:rsidR="00561D8A" w:rsidRPr="004C3FD6" w:rsidTr="00B41CF2">
        <w:trPr>
          <w:trHeight w:val="1717"/>
        </w:trPr>
        <w:tc>
          <w:tcPr>
            <w:tcW w:w="573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proofErr w:type="gramStart"/>
            <w:r w:rsidRPr="004B51A8">
              <w:rPr>
                <w:i w:val="0"/>
                <w:lang w:val="ru-RU"/>
              </w:rPr>
              <w:t xml:space="preserve">Наличие специализированного транспорта (на основании </w:t>
            </w:r>
            <w:proofErr w:type="gramEnd"/>
          </w:p>
          <w:p w:rsidR="00561D8A" w:rsidRPr="006523FA" w:rsidRDefault="00561D8A" w:rsidP="00B41CF2">
            <w:pPr>
              <w:pStyle w:val="HTML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 правоустанавливающего документа или договора аренды)</w:t>
            </w:r>
          </w:p>
          <w:p w:rsidR="00561D8A" w:rsidRPr="006523FA" w:rsidRDefault="00561D8A" w:rsidP="00B41CF2">
            <w:pPr>
              <w:pStyle w:val="HTML"/>
              <w:numPr>
                <w:ilvl w:val="0"/>
                <w:numId w:val="7"/>
              </w:numPr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транспортировка в морг – автомобильный транспорт </w:t>
            </w:r>
          </w:p>
          <w:p w:rsidR="00561D8A" w:rsidRPr="006523FA" w:rsidRDefault="00561D8A" w:rsidP="00B41CF2">
            <w:pPr>
              <w:pStyle w:val="HTML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вместимостью до 8 человек;</w:t>
            </w:r>
          </w:p>
          <w:p w:rsidR="00561D8A" w:rsidRPr="006523FA" w:rsidRDefault="00561D8A" w:rsidP="00B41CF2">
            <w:pPr>
              <w:pStyle w:val="HTML"/>
              <w:numPr>
                <w:ilvl w:val="0"/>
                <w:numId w:val="7"/>
              </w:numPr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транспортировка для погребении </w:t>
            </w:r>
            <w:proofErr w:type="gramStart"/>
            <w:r w:rsidRPr="004B51A8">
              <w:rPr>
                <w:i w:val="0"/>
                <w:lang w:val="ru-RU"/>
              </w:rPr>
              <w:t>умерших</w:t>
            </w:r>
            <w:proofErr w:type="gramEnd"/>
            <w:r w:rsidRPr="004B51A8">
              <w:rPr>
                <w:i w:val="0"/>
                <w:lang w:val="ru-RU"/>
              </w:rPr>
              <w:t xml:space="preserve"> (автокатафалк)</w:t>
            </w:r>
          </w:p>
        </w:tc>
        <w:tc>
          <w:tcPr>
            <w:tcW w:w="1735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20 баллов</w:t>
            </w:r>
          </w:p>
        </w:tc>
      </w:tr>
      <w:tr w:rsidR="00561D8A" w:rsidRPr="004C3FD6" w:rsidTr="00B41CF2">
        <w:trPr>
          <w:trHeight w:val="815"/>
        </w:trPr>
        <w:tc>
          <w:tcPr>
            <w:tcW w:w="573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4.</w:t>
            </w:r>
          </w:p>
        </w:tc>
        <w:tc>
          <w:tcPr>
            <w:tcW w:w="7620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Наличие материально-технической базы для изготовления предметов </w:t>
            </w:r>
          </w:p>
          <w:p w:rsidR="00561D8A" w:rsidRPr="006523FA" w:rsidRDefault="00561D8A" w:rsidP="00B41CF2">
            <w:pPr>
              <w:pStyle w:val="HTML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похоронного ритуала.</w:t>
            </w:r>
          </w:p>
        </w:tc>
        <w:tc>
          <w:tcPr>
            <w:tcW w:w="1735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20 баллов</w:t>
            </w:r>
          </w:p>
        </w:tc>
      </w:tr>
      <w:tr w:rsidR="00561D8A" w:rsidRPr="004C3FD6" w:rsidTr="00B41CF2">
        <w:trPr>
          <w:trHeight w:val="170"/>
        </w:trPr>
        <w:tc>
          <w:tcPr>
            <w:tcW w:w="573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5.</w:t>
            </w:r>
          </w:p>
        </w:tc>
        <w:tc>
          <w:tcPr>
            <w:tcW w:w="7620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Предоставление дополнительных услуг</w:t>
            </w:r>
          </w:p>
        </w:tc>
        <w:tc>
          <w:tcPr>
            <w:tcW w:w="1735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10 баллов</w:t>
            </w:r>
          </w:p>
        </w:tc>
      </w:tr>
      <w:tr w:rsidR="00561D8A" w:rsidRPr="004C3FD6" w:rsidTr="00B41CF2">
        <w:trPr>
          <w:trHeight w:val="170"/>
        </w:trPr>
        <w:tc>
          <w:tcPr>
            <w:tcW w:w="573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6.</w:t>
            </w:r>
          </w:p>
        </w:tc>
        <w:tc>
          <w:tcPr>
            <w:tcW w:w="7620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Опыт работы (продолжительность) в сфере оказания ритуальных услуг населению</w:t>
            </w:r>
          </w:p>
        </w:tc>
        <w:tc>
          <w:tcPr>
            <w:tcW w:w="1735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5 баллов</w:t>
            </w:r>
          </w:p>
        </w:tc>
      </w:tr>
      <w:tr w:rsidR="00561D8A" w:rsidRPr="004C3FD6" w:rsidTr="00B41CF2">
        <w:trPr>
          <w:trHeight w:val="170"/>
        </w:trPr>
        <w:tc>
          <w:tcPr>
            <w:tcW w:w="573" w:type="dxa"/>
            <w:shd w:val="clear" w:color="auto" w:fill="auto"/>
            <w:vAlign w:val="center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7.</w:t>
            </w:r>
          </w:p>
        </w:tc>
        <w:tc>
          <w:tcPr>
            <w:tcW w:w="7620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 xml:space="preserve">Опыт работы в качестве специализированной службы </w:t>
            </w:r>
            <w:proofErr w:type="gramStart"/>
            <w:r w:rsidRPr="004B51A8">
              <w:rPr>
                <w:i w:val="0"/>
                <w:lang w:val="ru-RU"/>
              </w:rPr>
              <w:t>по</w:t>
            </w:r>
            <w:proofErr w:type="gramEnd"/>
            <w:r w:rsidRPr="004B51A8">
              <w:rPr>
                <w:i w:val="0"/>
                <w:lang w:val="ru-RU"/>
              </w:rPr>
              <w:t xml:space="preserve"> </w:t>
            </w:r>
          </w:p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both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вопросам похоронного дела</w:t>
            </w:r>
          </w:p>
        </w:tc>
        <w:tc>
          <w:tcPr>
            <w:tcW w:w="1735" w:type="dxa"/>
            <w:shd w:val="clear" w:color="auto" w:fill="auto"/>
          </w:tcPr>
          <w:p w:rsidR="00561D8A" w:rsidRPr="006523FA" w:rsidRDefault="00561D8A" w:rsidP="00B41CF2">
            <w:pPr>
              <w:pStyle w:val="HTML"/>
              <w:snapToGrid w:val="0"/>
              <w:spacing w:before="48" w:after="48"/>
              <w:jc w:val="center"/>
              <w:rPr>
                <w:i w:val="0"/>
                <w:lang w:val="ru-RU"/>
              </w:rPr>
            </w:pPr>
            <w:r w:rsidRPr="004B51A8">
              <w:rPr>
                <w:i w:val="0"/>
                <w:lang w:val="ru-RU"/>
              </w:rPr>
              <w:t>5 баллов</w:t>
            </w:r>
          </w:p>
        </w:tc>
      </w:tr>
    </w:tbl>
    <w:p w:rsidR="00561D8A" w:rsidRPr="00C5279A" w:rsidRDefault="00561D8A" w:rsidP="00561D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5279A">
        <w:rPr>
          <w:lang w:eastAsia="ru-RU"/>
        </w:rPr>
        <w:t>Победителем конкурса признаётся единственный участник конкурса, который предложил соответствующие условия исполнения договора</w:t>
      </w:r>
      <w:r w:rsidR="00DE6149" w:rsidRPr="00C5279A">
        <w:rPr>
          <w:lang w:eastAsia="ru-RU"/>
        </w:rPr>
        <w:t xml:space="preserve"> и набрал максимальное количество баллов</w:t>
      </w:r>
      <w:r w:rsidRPr="00C5279A">
        <w:rPr>
          <w:lang w:eastAsia="ru-RU"/>
        </w:rPr>
        <w:t>:</w:t>
      </w:r>
    </w:p>
    <w:p w:rsidR="00561D8A" w:rsidRPr="00C5279A" w:rsidRDefault="00561D8A" w:rsidP="00561D8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5279A">
        <w:rPr>
          <w:lang w:eastAsia="ru-RU"/>
        </w:rPr>
        <w:t>по Лоту № 1: Общество с ограниченной ответственностью «Бюро ритуальных услуг»</w:t>
      </w:r>
    </w:p>
    <w:p w:rsidR="00561D8A" w:rsidRPr="00C5279A" w:rsidRDefault="00561D8A" w:rsidP="00561D8A">
      <w:pPr>
        <w:suppressAutoHyphens w:val="0"/>
        <w:ind w:firstLine="709"/>
        <w:jc w:val="both"/>
        <w:rPr>
          <w:lang w:eastAsia="ru-RU"/>
        </w:rPr>
      </w:pPr>
    </w:p>
    <w:p w:rsidR="00561D8A" w:rsidRPr="00C5279A" w:rsidRDefault="00561D8A" w:rsidP="00561D8A">
      <w:pPr>
        <w:suppressAutoHyphens w:val="0"/>
        <w:ind w:firstLine="709"/>
        <w:jc w:val="both"/>
        <w:rPr>
          <w:lang w:eastAsia="ru-RU"/>
        </w:rPr>
      </w:pPr>
      <w:r w:rsidRPr="00C5279A">
        <w:rPr>
          <w:lang w:eastAsia="ru-RU"/>
        </w:rPr>
        <w:t>Результаты голосования:</w:t>
      </w:r>
    </w:p>
    <w:p w:rsidR="00561D8A" w:rsidRPr="00C5279A" w:rsidRDefault="00561D8A" w:rsidP="00561D8A">
      <w:pPr>
        <w:suppressAutoHyphens w:val="0"/>
        <w:ind w:firstLine="709"/>
        <w:rPr>
          <w:lang w:eastAsia="ru-RU"/>
        </w:rPr>
      </w:pPr>
    </w:p>
    <w:tbl>
      <w:tblPr>
        <w:tblW w:w="9747" w:type="dxa"/>
        <w:tblLayout w:type="fixed"/>
        <w:tblLook w:val="0000"/>
      </w:tblPr>
      <w:tblGrid>
        <w:gridCol w:w="5353"/>
        <w:gridCol w:w="2693"/>
        <w:gridCol w:w="1701"/>
      </w:tblGrid>
      <w:tr w:rsidR="00561D8A" w:rsidRPr="00C5279A" w:rsidTr="003472A5">
        <w:tc>
          <w:tcPr>
            <w:tcW w:w="5353" w:type="dxa"/>
          </w:tcPr>
          <w:p w:rsidR="00561D8A" w:rsidRPr="00C5279A" w:rsidRDefault="00561D8A" w:rsidP="00561D8A">
            <w:pPr>
              <w:suppressAutoHyphens w:val="0"/>
              <w:ind w:firstLine="709"/>
              <w:rPr>
                <w:b/>
                <w:lang w:eastAsia="ru-RU"/>
              </w:rPr>
            </w:pPr>
            <w:r w:rsidRPr="00C5279A">
              <w:rPr>
                <w:b/>
                <w:lang w:eastAsia="ru-RU"/>
              </w:rPr>
              <w:t>Председатель комиссии:</w:t>
            </w:r>
          </w:p>
          <w:p w:rsidR="00901AF7" w:rsidRPr="00C5279A" w:rsidRDefault="00901AF7" w:rsidP="00561D8A">
            <w:pPr>
              <w:suppressAutoHyphens w:val="0"/>
              <w:ind w:firstLine="709"/>
              <w:rPr>
                <w:b/>
                <w:lang w:eastAsia="ru-RU"/>
              </w:rPr>
            </w:pPr>
          </w:p>
        </w:tc>
        <w:tc>
          <w:tcPr>
            <w:tcW w:w="2693" w:type="dxa"/>
          </w:tcPr>
          <w:p w:rsidR="00561D8A" w:rsidRPr="00C5279A" w:rsidRDefault="00C5279A" w:rsidP="003472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А.А. Артемьев</w:t>
            </w:r>
          </w:p>
        </w:tc>
        <w:tc>
          <w:tcPr>
            <w:tcW w:w="1701" w:type="dxa"/>
          </w:tcPr>
          <w:p w:rsidR="00561D8A" w:rsidRPr="00C5279A" w:rsidRDefault="00561D8A" w:rsidP="003472A5">
            <w:pPr>
              <w:suppressAutoHyphens w:val="0"/>
              <w:jc w:val="right"/>
              <w:rPr>
                <w:u w:val="single"/>
                <w:lang w:eastAsia="ru-RU"/>
              </w:rPr>
            </w:pPr>
            <w:r w:rsidRPr="00C5279A">
              <w:rPr>
                <w:u w:val="single"/>
                <w:lang w:eastAsia="ru-RU"/>
              </w:rPr>
              <w:t>За</w:t>
            </w:r>
          </w:p>
        </w:tc>
      </w:tr>
      <w:tr w:rsidR="008305F1" w:rsidRPr="00C5279A" w:rsidTr="003472A5">
        <w:tc>
          <w:tcPr>
            <w:tcW w:w="5353" w:type="dxa"/>
          </w:tcPr>
          <w:p w:rsidR="008305F1" w:rsidRPr="00C5279A" w:rsidRDefault="008305F1" w:rsidP="00561D8A">
            <w:pPr>
              <w:suppressAutoHyphens w:val="0"/>
              <w:snapToGrid w:val="0"/>
              <w:ind w:firstLine="709"/>
              <w:rPr>
                <w:b/>
                <w:lang w:eastAsia="ru-RU"/>
              </w:rPr>
            </w:pPr>
            <w:r w:rsidRPr="00C5279A">
              <w:rPr>
                <w:b/>
                <w:lang w:eastAsia="ru-RU"/>
              </w:rPr>
              <w:t>Заместитель председателя комиссии</w:t>
            </w:r>
          </w:p>
          <w:p w:rsidR="00901AF7" w:rsidRPr="00C5279A" w:rsidRDefault="00901AF7" w:rsidP="00561D8A">
            <w:pPr>
              <w:suppressAutoHyphens w:val="0"/>
              <w:snapToGrid w:val="0"/>
              <w:ind w:firstLine="709"/>
              <w:rPr>
                <w:b/>
                <w:lang w:eastAsia="ru-RU"/>
              </w:rPr>
            </w:pPr>
          </w:p>
        </w:tc>
        <w:tc>
          <w:tcPr>
            <w:tcW w:w="2693" w:type="dxa"/>
          </w:tcPr>
          <w:p w:rsidR="008305F1" w:rsidRPr="00C5279A" w:rsidRDefault="00C5279A" w:rsidP="003472A5">
            <w:pPr>
              <w:suppressAutoHyphens w:val="0"/>
              <w:snapToGri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П.В. Стерлягов-Созин</w:t>
            </w:r>
          </w:p>
        </w:tc>
        <w:tc>
          <w:tcPr>
            <w:tcW w:w="1701" w:type="dxa"/>
          </w:tcPr>
          <w:p w:rsidR="008305F1" w:rsidRPr="00C5279A" w:rsidRDefault="008305F1" w:rsidP="003472A5">
            <w:pPr>
              <w:suppressAutoHyphens w:val="0"/>
              <w:snapToGrid w:val="0"/>
              <w:jc w:val="right"/>
              <w:rPr>
                <w:u w:val="single"/>
                <w:lang w:eastAsia="ru-RU"/>
              </w:rPr>
            </w:pPr>
            <w:r w:rsidRPr="00C5279A">
              <w:rPr>
                <w:u w:val="single"/>
                <w:lang w:eastAsia="ru-RU"/>
              </w:rPr>
              <w:t>За</w:t>
            </w:r>
          </w:p>
        </w:tc>
      </w:tr>
      <w:tr w:rsidR="00561D8A" w:rsidRPr="00C5279A" w:rsidTr="003472A5">
        <w:tc>
          <w:tcPr>
            <w:tcW w:w="5353" w:type="dxa"/>
          </w:tcPr>
          <w:p w:rsidR="00561D8A" w:rsidRPr="00C5279A" w:rsidRDefault="00561D8A" w:rsidP="00561D8A">
            <w:pPr>
              <w:suppressAutoHyphens w:val="0"/>
              <w:snapToGrid w:val="0"/>
              <w:ind w:firstLine="709"/>
              <w:rPr>
                <w:b/>
                <w:lang w:eastAsia="ru-RU"/>
              </w:rPr>
            </w:pPr>
          </w:p>
          <w:p w:rsidR="00561D8A" w:rsidRPr="00C5279A" w:rsidRDefault="00561D8A" w:rsidP="00561D8A">
            <w:pPr>
              <w:suppressAutoHyphens w:val="0"/>
              <w:ind w:firstLine="709"/>
              <w:rPr>
                <w:b/>
                <w:lang w:eastAsia="ru-RU"/>
              </w:rPr>
            </w:pPr>
            <w:r w:rsidRPr="00C5279A">
              <w:rPr>
                <w:b/>
                <w:lang w:eastAsia="ru-RU"/>
              </w:rPr>
              <w:t>Секретарь комиссии</w:t>
            </w:r>
          </w:p>
        </w:tc>
        <w:tc>
          <w:tcPr>
            <w:tcW w:w="2693" w:type="dxa"/>
          </w:tcPr>
          <w:p w:rsidR="00561D8A" w:rsidRPr="00C5279A" w:rsidRDefault="00561D8A" w:rsidP="003472A5">
            <w:pPr>
              <w:suppressAutoHyphens w:val="0"/>
              <w:snapToGrid w:val="0"/>
              <w:jc w:val="right"/>
              <w:rPr>
                <w:lang w:eastAsia="ru-RU"/>
              </w:rPr>
            </w:pPr>
          </w:p>
          <w:p w:rsidR="00561D8A" w:rsidRPr="00C5279A" w:rsidRDefault="00C5279A" w:rsidP="003472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О.Г. Кронова</w:t>
            </w:r>
          </w:p>
        </w:tc>
        <w:tc>
          <w:tcPr>
            <w:tcW w:w="1701" w:type="dxa"/>
          </w:tcPr>
          <w:p w:rsidR="00561D8A" w:rsidRPr="00C5279A" w:rsidRDefault="00561D8A" w:rsidP="003472A5">
            <w:pPr>
              <w:suppressAutoHyphens w:val="0"/>
              <w:snapToGrid w:val="0"/>
              <w:jc w:val="right"/>
              <w:rPr>
                <w:lang w:eastAsia="ru-RU"/>
              </w:rPr>
            </w:pPr>
          </w:p>
          <w:p w:rsidR="00561D8A" w:rsidRPr="00C5279A" w:rsidRDefault="00561D8A" w:rsidP="003472A5">
            <w:pPr>
              <w:suppressAutoHyphens w:val="0"/>
              <w:jc w:val="right"/>
              <w:rPr>
                <w:lang w:eastAsia="ru-RU"/>
              </w:rPr>
            </w:pPr>
            <w:r w:rsidRPr="00C5279A">
              <w:rPr>
                <w:u w:val="single"/>
                <w:lang w:eastAsia="ru-RU"/>
              </w:rPr>
              <w:t>За</w:t>
            </w:r>
          </w:p>
        </w:tc>
      </w:tr>
      <w:tr w:rsidR="00561D8A" w:rsidRPr="00C5279A" w:rsidTr="003472A5">
        <w:tc>
          <w:tcPr>
            <w:tcW w:w="5353" w:type="dxa"/>
          </w:tcPr>
          <w:p w:rsidR="00561D8A" w:rsidRPr="00C5279A" w:rsidRDefault="00561D8A" w:rsidP="00561D8A">
            <w:pPr>
              <w:suppressAutoHyphens w:val="0"/>
              <w:snapToGrid w:val="0"/>
              <w:ind w:firstLine="709"/>
              <w:rPr>
                <w:lang w:eastAsia="ru-RU"/>
              </w:rPr>
            </w:pPr>
          </w:p>
          <w:p w:rsidR="00561D8A" w:rsidRPr="00C5279A" w:rsidRDefault="00561D8A" w:rsidP="00561D8A">
            <w:pPr>
              <w:suppressAutoHyphens w:val="0"/>
              <w:ind w:firstLine="709"/>
              <w:rPr>
                <w:b/>
                <w:lang w:eastAsia="ru-RU"/>
              </w:rPr>
            </w:pPr>
            <w:r w:rsidRPr="00C5279A">
              <w:rPr>
                <w:b/>
                <w:lang w:eastAsia="ru-RU"/>
              </w:rPr>
              <w:t>Члены  комиссии:</w:t>
            </w:r>
          </w:p>
        </w:tc>
        <w:tc>
          <w:tcPr>
            <w:tcW w:w="2693" w:type="dxa"/>
          </w:tcPr>
          <w:p w:rsidR="00561D8A" w:rsidRPr="00C5279A" w:rsidRDefault="00561D8A" w:rsidP="003472A5">
            <w:pPr>
              <w:suppressAutoHyphens w:val="0"/>
              <w:snapToGrid w:val="0"/>
              <w:jc w:val="right"/>
              <w:rPr>
                <w:lang w:eastAsia="ru-RU"/>
              </w:rPr>
            </w:pPr>
          </w:p>
          <w:p w:rsidR="00561D8A" w:rsidRPr="00C5279A" w:rsidRDefault="00C5279A" w:rsidP="003472A5">
            <w:pPr>
              <w:suppressAutoHyphens w:val="0"/>
              <w:snapToGri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И.Г. Петрова</w:t>
            </w:r>
          </w:p>
        </w:tc>
        <w:tc>
          <w:tcPr>
            <w:tcW w:w="1701" w:type="dxa"/>
          </w:tcPr>
          <w:p w:rsidR="00561D8A" w:rsidRPr="00C5279A" w:rsidRDefault="00561D8A" w:rsidP="003472A5">
            <w:pPr>
              <w:suppressAutoHyphens w:val="0"/>
              <w:snapToGrid w:val="0"/>
              <w:jc w:val="right"/>
              <w:rPr>
                <w:lang w:eastAsia="ru-RU"/>
              </w:rPr>
            </w:pPr>
          </w:p>
          <w:p w:rsidR="00561D8A" w:rsidRPr="00C5279A" w:rsidRDefault="00561D8A" w:rsidP="003472A5">
            <w:pPr>
              <w:suppressAutoHyphens w:val="0"/>
              <w:jc w:val="right"/>
              <w:rPr>
                <w:lang w:eastAsia="ru-RU"/>
              </w:rPr>
            </w:pPr>
            <w:r w:rsidRPr="00C5279A">
              <w:rPr>
                <w:u w:val="single"/>
                <w:lang w:eastAsia="ru-RU"/>
              </w:rPr>
              <w:t>За</w:t>
            </w:r>
          </w:p>
        </w:tc>
      </w:tr>
      <w:tr w:rsidR="00561D8A" w:rsidRPr="00C5279A" w:rsidTr="003472A5">
        <w:tc>
          <w:tcPr>
            <w:tcW w:w="5353" w:type="dxa"/>
          </w:tcPr>
          <w:p w:rsidR="00561D8A" w:rsidRPr="00C5279A" w:rsidRDefault="00561D8A" w:rsidP="00561D8A">
            <w:pPr>
              <w:suppressAutoHyphens w:val="0"/>
              <w:snapToGrid w:val="0"/>
              <w:ind w:firstLine="709"/>
              <w:rPr>
                <w:lang w:eastAsia="ru-RU"/>
              </w:rPr>
            </w:pPr>
          </w:p>
          <w:p w:rsidR="00561D8A" w:rsidRPr="00C5279A" w:rsidRDefault="00561D8A" w:rsidP="00561D8A">
            <w:pPr>
              <w:suppressAutoHyphens w:val="0"/>
              <w:ind w:firstLine="709"/>
              <w:rPr>
                <w:b/>
                <w:lang w:eastAsia="ru-RU"/>
              </w:rPr>
            </w:pPr>
          </w:p>
        </w:tc>
        <w:tc>
          <w:tcPr>
            <w:tcW w:w="2693" w:type="dxa"/>
          </w:tcPr>
          <w:p w:rsidR="00561D8A" w:rsidRPr="00C5279A" w:rsidRDefault="00561D8A" w:rsidP="003472A5">
            <w:pPr>
              <w:suppressAutoHyphens w:val="0"/>
              <w:snapToGrid w:val="0"/>
              <w:jc w:val="right"/>
              <w:rPr>
                <w:lang w:eastAsia="ru-RU"/>
              </w:rPr>
            </w:pPr>
          </w:p>
          <w:p w:rsidR="00561D8A" w:rsidRPr="00C5279A" w:rsidRDefault="00C5279A" w:rsidP="003472A5">
            <w:pPr>
              <w:suppressAutoHyphens w:val="0"/>
              <w:snapToGri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С.Г. Крючкова</w:t>
            </w:r>
          </w:p>
        </w:tc>
        <w:tc>
          <w:tcPr>
            <w:tcW w:w="1701" w:type="dxa"/>
          </w:tcPr>
          <w:p w:rsidR="00561D8A" w:rsidRPr="00C5279A" w:rsidRDefault="00561D8A" w:rsidP="003472A5">
            <w:pPr>
              <w:suppressAutoHyphens w:val="0"/>
              <w:snapToGrid w:val="0"/>
              <w:jc w:val="right"/>
              <w:rPr>
                <w:u w:val="single"/>
                <w:lang w:eastAsia="ru-RU"/>
              </w:rPr>
            </w:pPr>
          </w:p>
          <w:p w:rsidR="00561D8A" w:rsidRPr="00C5279A" w:rsidRDefault="00561D8A" w:rsidP="003472A5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C5279A">
              <w:rPr>
                <w:u w:val="single"/>
                <w:lang w:eastAsia="ru-RU"/>
              </w:rPr>
              <w:t>За</w:t>
            </w:r>
          </w:p>
        </w:tc>
      </w:tr>
    </w:tbl>
    <w:p w:rsidR="00C5279A" w:rsidRDefault="00C5279A" w:rsidP="00561D8A">
      <w:pPr>
        <w:suppressAutoHyphens w:val="0"/>
        <w:ind w:firstLine="709"/>
        <w:rPr>
          <w:b/>
          <w:lang w:eastAsia="ru-RU"/>
        </w:rPr>
      </w:pPr>
    </w:p>
    <w:p w:rsidR="00561D8A" w:rsidRPr="00C5279A" w:rsidRDefault="00561D8A" w:rsidP="00561D8A">
      <w:pPr>
        <w:suppressAutoHyphens w:val="0"/>
        <w:ind w:firstLine="709"/>
        <w:rPr>
          <w:lang w:eastAsia="ru-RU"/>
        </w:rPr>
      </w:pPr>
      <w:r w:rsidRPr="00C5279A">
        <w:rPr>
          <w:b/>
          <w:lang w:eastAsia="ru-RU"/>
        </w:rPr>
        <w:t xml:space="preserve">Голосовали: </w:t>
      </w:r>
      <w:r w:rsidRPr="00C5279A">
        <w:rPr>
          <w:lang w:eastAsia="ru-RU"/>
        </w:rPr>
        <w:t>За:</w:t>
      </w:r>
      <w:r w:rsidRPr="00C5279A">
        <w:rPr>
          <w:u w:val="single"/>
          <w:lang w:eastAsia="ru-RU"/>
        </w:rPr>
        <w:t xml:space="preserve"> </w:t>
      </w:r>
      <w:r w:rsidR="00C5279A">
        <w:rPr>
          <w:u w:val="single"/>
          <w:lang w:eastAsia="ru-RU"/>
        </w:rPr>
        <w:t>5</w:t>
      </w:r>
      <w:r w:rsidRPr="00C5279A">
        <w:rPr>
          <w:u w:val="single"/>
          <w:lang w:eastAsia="ru-RU"/>
        </w:rPr>
        <w:t xml:space="preserve"> человек</w:t>
      </w:r>
      <w:r w:rsidRPr="00C5279A">
        <w:rPr>
          <w:lang w:eastAsia="ru-RU"/>
        </w:rPr>
        <w:t xml:space="preserve">, Против: </w:t>
      </w:r>
      <w:r w:rsidRPr="00C5279A">
        <w:rPr>
          <w:u w:val="single"/>
          <w:lang w:eastAsia="ru-RU"/>
        </w:rPr>
        <w:t>нет</w:t>
      </w:r>
      <w:r w:rsidRPr="00C5279A">
        <w:rPr>
          <w:lang w:eastAsia="ru-RU"/>
        </w:rPr>
        <w:t xml:space="preserve">, Воздержались: </w:t>
      </w:r>
      <w:r w:rsidRPr="00C5279A">
        <w:rPr>
          <w:u w:val="single"/>
          <w:lang w:eastAsia="ru-RU"/>
        </w:rPr>
        <w:t>нет</w:t>
      </w:r>
      <w:r w:rsidRPr="00C5279A">
        <w:rPr>
          <w:lang w:eastAsia="ru-RU"/>
        </w:rPr>
        <w:t>.</w:t>
      </w:r>
    </w:p>
    <w:p w:rsidR="00561D8A" w:rsidRPr="00C5279A" w:rsidRDefault="00561D8A" w:rsidP="00561D8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561D8A" w:rsidRPr="00C5279A" w:rsidRDefault="00561D8A" w:rsidP="00561D8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C3C77" w:rsidRPr="00C5279A" w:rsidRDefault="00561D8A" w:rsidP="00C5279A">
      <w:pPr>
        <w:suppressAutoHyphens w:val="0"/>
        <w:ind w:firstLine="709"/>
        <w:jc w:val="both"/>
        <w:outlineLvl w:val="0"/>
      </w:pPr>
      <w:r w:rsidRPr="00C5279A">
        <w:rPr>
          <w:lang w:eastAsia="ru-RU"/>
        </w:rPr>
        <w:t xml:space="preserve">Настоящий протокол вскрытия конвертов, рассмотрения, оценки и сопоставления </w:t>
      </w:r>
      <w:r w:rsidR="008305F1" w:rsidRPr="00C5279A">
        <w:rPr>
          <w:lang w:eastAsia="ru-RU"/>
        </w:rPr>
        <w:t xml:space="preserve">единственной </w:t>
      </w:r>
      <w:r w:rsidRPr="00C5279A">
        <w:rPr>
          <w:lang w:eastAsia="ru-RU"/>
        </w:rPr>
        <w:t>заявк</w:t>
      </w:r>
      <w:r w:rsidR="008305F1" w:rsidRPr="00C5279A">
        <w:rPr>
          <w:lang w:eastAsia="ru-RU"/>
        </w:rPr>
        <w:t>и</w:t>
      </w:r>
      <w:r w:rsidRPr="00C5279A">
        <w:rPr>
          <w:lang w:eastAsia="ru-RU"/>
        </w:rPr>
        <w:t xml:space="preserve"> на участие в конкурсе подлежит размещению на официальном сайте </w:t>
      </w:r>
      <w:r w:rsidR="00C5279A">
        <w:rPr>
          <w:lang w:eastAsia="ru-RU"/>
        </w:rPr>
        <w:t>администрации МО «Пустомержское сельское поселение».</w:t>
      </w:r>
    </w:p>
    <w:p w:rsidR="003C3C77" w:rsidRDefault="003C3C77" w:rsidP="00BE2DFA">
      <w:pPr>
        <w:tabs>
          <w:tab w:val="left" w:pos="540"/>
        </w:tabs>
        <w:ind w:firstLine="567"/>
        <w:jc w:val="both"/>
      </w:pPr>
    </w:p>
    <w:p w:rsidR="003C3C77" w:rsidRDefault="003C3C77" w:rsidP="00BE2DFA">
      <w:pPr>
        <w:tabs>
          <w:tab w:val="left" w:pos="540"/>
        </w:tabs>
        <w:ind w:firstLine="567"/>
        <w:jc w:val="both"/>
      </w:pPr>
    </w:p>
    <w:p w:rsidR="003C3C77" w:rsidRDefault="003C3C77" w:rsidP="00BE2DFA">
      <w:pPr>
        <w:tabs>
          <w:tab w:val="left" w:pos="540"/>
        </w:tabs>
        <w:ind w:firstLine="567"/>
        <w:jc w:val="both"/>
      </w:pPr>
    </w:p>
    <w:p w:rsidR="003C3C77" w:rsidRDefault="003C3C77" w:rsidP="00BE2DFA">
      <w:pPr>
        <w:tabs>
          <w:tab w:val="left" w:pos="540"/>
        </w:tabs>
        <w:ind w:firstLine="567"/>
        <w:jc w:val="both"/>
      </w:pPr>
    </w:p>
    <w:p w:rsidR="003C3C77" w:rsidRDefault="003C3C77" w:rsidP="00BE2DFA">
      <w:pPr>
        <w:tabs>
          <w:tab w:val="left" w:pos="540"/>
        </w:tabs>
        <w:ind w:firstLine="567"/>
        <w:jc w:val="both"/>
      </w:pPr>
    </w:p>
    <w:p w:rsidR="003C3C77" w:rsidRDefault="003C3C77" w:rsidP="00BE2DFA">
      <w:pPr>
        <w:tabs>
          <w:tab w:val="left" w:pos="540"/>
        </w:tabs>
        <w:ind w:firstLine="567"/>
        <w:jc w:val="both"/>
      </w:pPr>
    </w:p>
    <w:p w:rsidR="003C3C77" w:rsidRDefault="003C3C77" w:rsidP="00BE2DFA">
      <w:pPr>
        <w:tabs>
          <w:tab w:val="left" w:pos="540"/>
        </w:tabs>
        <w:ind w:firstLine="567"/>
        <w:jc w:val="both"/>
      </w:pPr>
    </w:p>
    <w:sectPr w:rsidR="003C3C77" w:rsidSect="00DB4E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D9C"/>
    <w:multiLevelType w:val="hybridMultilevel"/>
    <w:tmpl w:val="6CA8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901E8"/>
    <w:multiLevelType w:val="multilevel"/>
    <w:tmpl w:val="6CA8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72585"/>
    <w:multiLevelType w:val="hybridMultilevel"/>
    <w:tmpl w:val="C7F0F67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B44F5"/>
    <w:multiLevelType w:val="hybridMultilevel"/>
    <w:tmpl w:val="C7F0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F54AB"/>
    <w:multiLevelType w:val="hybridMultilevel"/>
    <w:tmpl w:val="D540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11B64"/>
    <w:multiLevelType w:val="hybridMultilevel"/>
    <w:tmpl w:val="E752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05203"/>
    <w:multiLevelType w:val="hybridMultilevel"/>
    <w:tmpl w:val="E752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83"/>
    <w:rsid w:val="000746A0"/>
    <w:rsid w:val="00082EA4"/>
    <w:rsid w:val="00087B80"/>
    <w:rsid w:val="000967DE"/>
    <w:rsid w:val="0009713C"/>
    <w:rsid w:val="000974BC"/>
    <w:rsid w:val="000B3DB6"/>
    <w:rsid w:val="001C36CD"/>
    <w:rsid w:val="001C7B24"/>
    <w:rsid w:val="001D268A"/>
    <w:rsid w:val="00202D93"/>
    <w:rsid w:val="0029087D"/>
    <w:rsid w:val="002F1031"/>
    <w:rsid w:val="003020AF"/>
    <w:rsid w:val="00314BC2"/>
    <w:rsid w:val="003472A5"/>
    <w:rsid w:val="003628F3"/>
    <w:rsid w:val="0036764E"/>
    <w:rsid w:val="00372D25"/>
    <w:rsid w:val="003C3C77"/>
    <w:rsid w:val="003E04E3"/>
    <w:rsid w:val="00436DDB"/>
    <w:rsid w:val="004B51A8"/>
    <w:rsid w:val="004C3FD6"/>
    <w:rsid w:val="004F0615"/>
    <w:rsid w:val="004F4345"/>
    <w:rsid w:val="005030BB"/>
    <w:rsid w:val="00503DD9"/>
    <w:rsid w:val="00561D8A"/>
    <w:rsid w:val="005620ED"/>
    <w:rsid w:val="00565F05"/>
    <w:rsid w:val="0058205F"/>
    <w:rsid w:val="00593C19"/>
    <w:rsid w:val="005B6933"/>
    <w:rsid w:val="005B7AF1"/>
    <w:rsid w:val="00602E4F"/>
    <w:rsid w:val="006330AE"/>
    <w:rsid w:val="006431C8"/>
    <w:rsid w:val="006523FA"/>
    <w:rsid w:val="00671944"/>
    <w:rsid w:val="0069792E"/>
    <w:rsid w:val="006C0124"/>
    <w:rsid w:val="006D29CF"/>
    <w:rsid w:val="006F12AF"/>
    <w:rsid w:val="00740424"/>
    <w:rsid w:val="00765048"/>
    <w:rsid w:val="00783CC2"/>
    <w:rsid w:val="007B7098"/>
    <w:rsid w:val="007E599E"/>
    <w:rsid w:val="007F393D"/>
    <w:rsid w:val="008305F1"/>
    <w:rsid w:val="008C2410"/>
    <w:rsid w:val="008D0175"/>
    <w:rsid w:val="008E2497"/>
    <w:rsid w:val="008F0A12"/>
    <w:rsid w:val="00901AF7"/>
    <w:rsid w:val="009A4D83"/>
    <w:rsid w:val="009D2EE4"/>
    <w:rsid w:val="009F5719"/>
    <w:rsid w:val="00A65BC2"/>
    <w:rsid w:val="00AA43D1"/>
    <w:rsid w:val="00AD3C36"/>
    <w:rsid w:val="00AE1B15"/>
    <w:rsid w:val="00B10DC2"/>
    <w:rsid w:val="00B13D1A"/>
    <w:rsid w:val="00B24B7B"/>
    <w:rsid w:val="00B360D6"/>
    <w:rsid w:val="00B376C6"/>
    <w:rsid w:val="00B41CF2"/>
    <w:rsid w:val="00B4420E"/>
    <w:rsid w:val="00B57B79"/>
    <w:rsid w:val="00BB549B"/>
    <w:rsid w:val="00BE2DFA"/>
    <w:rsid w:val="00BE3329"/>
    <w:rsid w:val="00BF68CB"/>
    <w:rsid w:val="00C132D2"/>
    <w:rsid w:val="00C5279A"/>
    <w:rsid w:val="00C671AA"/>
    <w:rsid w:val="00C71032"/>
    <w:rsid w:val="00C75285"/>
    <w:rsid w:val="00C9584F"/>
    <w:rsid w:val="00CD0718"/>
    <w:rsid w:val="00CD0DAA"/>
    <w:rsid w:val="00CE73DD"/>
    <w:rsid w:val="00D72C59"/>
    <w:rsid w:val="00DB1015"/>
    <w:rsid w:val="00DB4EF2"/>
    <w:rsid w:val="00DB6904"/>
    <w:rsid w:val="00DE6149"/>
    <w:rsid w:val="00DF6BAB"/>
    <w:rsid w:val="00E30A20"/>
    <w:rsid w:val="00E75D5E"/>
    <w:rsid w:val="00E965F4"/>
    <w:rsid w:val="00E96AF0"/>
    <w:rsid w:val="00EC5E3B"/>
    <w:rsid w:val="00ED0A3F"/>
    <w:rsid w:val="00EF0C80"/>
    <w:rsid w:val="00F06DBA"/>
    <w:rsid w:val="00F27E43"/>
    <w:rsid w:val="00F72500"/>
    <w:rsid w:val="00F75F95"/>
    <w:rsid w:val="00F77FAF"/>
    <w:rsid w:val="00FB2824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83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9792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D83"/>
    <w:rPr>
      <w:strike w:val="0"/>
      <w:dstrike w:val="0"/>
      <w:color w:val="5678A2"/>
      <w:u w:val="none"/>
      <w:effect w:val="none"/>
    </w:rPr>
  </w:style>
  <w:style w:type="paragraph" w:customStyle="1" w:styleId="a4">
    <w:name w:val="Заголовок"/>
    <w:basedOn w:val="a"/>
    <w:next w:val="a5"/>
    <w:qFormat/>
    <w:rsid w:val="009A4D83"/>
    <w:pPr>
      <w:jc w:val="center"/>
    </w:pPr>
    <w:rPr>
      <w:b/>
      <w:bCs/>
      <w:sz w:val="40"/>
    </w:rPr>
  </w:style>
  <w:style w:type="paragraph" w:styleId="a6">
    <w:name w:val="Body Text"/>
    <w:basedOn w:val="a"/>
    <w:rsid w:val="009A4D83"/>
    <w:pPr>
      <w:spacing w:after="120"/>
    </w:pPr>
    <w:rPr>
      <w:sz w:val="20"/>
      <w:szCs w:val="20"/>
    </w:rPr>
  </w:style>
  <w:style w:type="paragraph" w:styleId="a5">
    <w:name w:val="Subtitle"/>
    <w:basedOn w:val="a"/>
    <w:qFormat/>
    <w:rsid w:val="009A4D83"/>
    <w:pPr>
      <w:spacing w:after="60"/>
      <w:jc w:val="center"/>
      <w:outlineLvl w:val="1"/>
    </w:pPr>
    <w:rPr>
      <w:rFonts w:ascii="Arial" w:hAnsi="Arial" w:cs="Arial"/>
    </w:rPr>
  </w:style>
  <w:style w:type="table" w:styleId="a7">
    <w:name w:val="Table Grid"/>
    <w:basedOn w:val="a1"/>
    <w:rsid w:val="006431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locked/>
    <w:rsid w:val="0069792E"/>
    <w:rPr>
      <w:rFonts w:ascii="Arial" w:hAnsi="Arial" w:cs="Arial"/>
      <w:b/>
      <w:bCs/>
      <w:sz w:val="24"/>
      <w:szCs w:val="26"/>
      <w:lang w:val="ru-RU" w:eastAsia="ru-RU" w:bidi="ar-SA"/>
    </w:rPr>
  </w:style>
  <w:style w:type="paragraph" w:customStyle="1" w:styleId="a8">
    <w:name w:val="Обычный (Интернет)"/>
    <w:basedOn w:val="a"/>
    <w:rsid w:val="00E96A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rsid w:val="00EF0C8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EF0C80"/>
    <w:rPr>
      <w:rFonts w:ascii="Tahoma" w:hAnsi="Tahoma" w:cs="Tahoma"/>
      <w:sz w:val="16"/>
      <w:szCs w:val="16"/>
      <w:lang w:eastAsia="ar-SA"/>
    </w:rPr>
  </w:style>
  <w:style w:type="paragraph" w:styleId="HTML">
    <w:name w:val="HTML Address"/>
    <w:basedOn w:val="a"/>
    <w:link w:val="HTML0"/>
    <w:rsid w:val="00A65BC2"/>
    <w:rPr>
      <w:i/>
      <w:iCs/>
      <w:lang/>
    </w:rPr>
  </w:style>
  <w:style w:type="character" w:customStyle="1" w:styleId="HTML0">
    <w:name w:val="Адрес HTML Знак"/>
    <w:link w:val="HTML"/>
    <w:rsid w:val="00A65BC2"/>
    <w:rPr>
      <w:i/>
      <w:iCs/>
      <w:sz w:val="24"/>
      <w:szCs w:val="24"/>
      <w:lang w:eastAsia="ar-SA"/>
    </w:rPr>
  </w:style>
  <w:style w:type="character" w:styleId="ab">
    <w:name w:val="Strong"/>
    <w:qFormat/>
    <w:rsid w:val="00A65BC2"/>
    <w:rPr>
      <w:b/>
      <w:bCs/>
    </w:rPr>
  </w:style>
  <w:style w:type="character" w:customStyle="1" w:styleId="link">
    <w:name w:val="link"/>
    <w:rsid w:val="00A65BC2"/>
    <w:rPr>
      <w:strike w:val="0"/>
      <w:dstrike w:val="0"/>
      <w:u w:val="none"/>
      <w:effect w:val="none"/>
    </w:rPr>
  </w:style>
  <w:style w:type="paragraph" w:customStyle="1" w:styleId="ConsNormal">
    <w:name w:val="ConsNormal"/>
    <w:rsid w:val="00A65BC2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Отдел по имуществу</dc:creator>
  <cp:keywords/>
  <cp:lastModifiedBy>Пользователь</cp:lastModifiedBy>
  <cp:revision>7</cp:revision>
  <cp:lastPrinted>2019-11-20T13:20:00Z</cp:lastPrinted>
  <dcterms:created xsi:type="dcterms:W3CDTF">2019-11-15T11:28:00Z</dcterms:created>
  <dcterms:modified xsi:type="dcterms:W3CDTF">2019-11-20T13:34:00Z</dcterms:modified>
</cp:coreProperties>
</file>